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FA97C" w14:textId="60A0CC16" w:rsidR="00C3761C" w:rsidRPr="004376B1" w:rsidRDefault="004376B1" w:rsidP="004376B1">
      <w:pPr>
        <w:spacing w:line="250" w:lineRule="auto"/>
        <w:ind w:right="560"/>
        <w:jc w:val="center"/>
        <w:rPr>
          <w:rFonts w:asciiTheme="minorHAnsi" w:hAnsiTheme="minorHAnsi" w:cstheme="minorHAnsi"/>
          <w:sz w:val="22"/>
        </w:rPr>
      </w:pPr>
      <w:r w:rsidRPr="004376B1">
        <w:rPr>
          <w:rFonts w:asciiTheme="minorHAnsi" w:hAnsiTheme="minorHAnsi" w:cstheme="minorHAnsi"/>
          <w:b/>
          <w:sz w:val="22"/>
        </w:rPr>
        <w:t>REPUBLIKA HRVATSKA</w:t>
      </w:r>
    </w:p>
    <w:p w14:paraId="5E65DE86" w14:textId="13C241FC" w:rsidR="00C3761C" w:rsidRPr="004376B1" w:rsidRDefault="004376B1" w:rsidP="004376B1">
      <w:pPr>
        <w:spacing w:after="1" w:line="259" w:lineRule="auto"/>
        <w:ind w:right="1045"/>
        <w:jc w:val="center"/>
        <w:rPr>
          <w:rFonts w:asciiTheme="minorHAnsi" w:hAnsiTheme="minorHAnsi" w:cstheme="minorHAnsi"/>
          <w:sz w:val="22"/>
        </w:rPr>
      </w:pPr>
      <w:r w:rsidRPr="004376B1">
        <w:rPr>
          <w:rFonts w:asciiTheme="minorHAnsi" w:hAnsiTheme="minorHAnsi" w:cstheme="minorHAnsi"/>
          <w:b/>
          <w:sz w:val="22"/>
        </w:rPr>
        <w:t>FOND ZA ZAŠTITU OKOLIŠA I ENERGETSKU UČINKOVITOST</w:t>
      </w:r>
    </w:p>
    <w:p w14:paraId="0516AADA" w14:textId="1E6A19CB" w:rsidR="00C3761C" w:rsidRPr="004376B1" w:rsidRDefault="004376B1" w:rsidP="004376B1">
      <w:pPr>
        <w:spacing w:line="250" w:lineRule="auto"/>
        <w:ind w:left="0" w:right="5" w:firstLine="0"/>
        <w:jc w:val="center"/>
        <w:rPr>
          <w:rFonts w:asciiTheme="minorHAnsi" w:hAnsiTheme="minorHAnsi" w:cstheme="minorHAnsi"/>
          <w:sz w:val="22"/>
        </w:rPr>
      </w:pPr>
      <w:r w:rsidRPr="004376B1">
        <w:rPr>
          <w:rFonts w:asciiTheme="minorHAnsi" w:hAnsiTheme="minorHAnsi" w:cstheme="minorHAnsi"/>
          <w:b/>
          <w:sz w:val="22"/>
        </w:rPr>
        <w:t>10 000 ZAGREB, RADNIČKA CESTA 80</w:t>
      </w:r>
    </w:p>
    <w:p w14:paraId="101A66A0" w14:textId="79E8370B" w:rsidR="00C3761C" w:rsidRPr="004376B1" w:rsidRDefault="00C3761C" w:rsidP="004376B1">
      <w:pPr>
        <w:spacing w:after="0" w:line="259" w:lineRule="auto"/>
        <w:ind w:left="52" w:right="0" w:firstLine="0"/>
        <w:jc w:val="center"/>
        <w:rPr>
          <w:rFonts w:asciiTheme="minorHAnsi" w:hAnsiTheme="minorHAnsi" w:cstheme="minorHAnsi"/>
          <w:sz w:val="22"/>
        </w:rPr>
      </w:pPr>
    </w:p>
    <w:p w14:paraId="5FDFC63D" w14:textId="676C51E4" w:rsidR="00C3761C" w:rsidRPr="004376B1" w:rsidRDefault="00C3761C" w:rsidP="004376B1">
      <w:pPr>
        <w:spacing w:after="0" w:line="259" w:lineRule="auto"/>
        <w:ind w:left="52" w:right="0" w:firstLine="0"/>
        <w:jc w:val="center"/>
        <w:rPr>
          <w:rFonts w:asciiTheme="minorHAnsi" w:hAnsiTheme="minorHAnsi" w:cstheme="minorHAnsi"/>
          <w:sz w:val="22"/>
        </w:rPr>
      </w:pPr>
    </w:p>
    <w:p w14:paraId="26C50241" w14:textId="418E8D2B" w:rsidR="00C3761C" w:rsidRPr="004376B1" w:rsidRDefault="00C3761C" w:rsidP="004376B1">
      <w:pPr>
        <w:spacing w:after="0" w:line="259" w:lineRule="auto"/>
        <w:ind w:left="52" w:right="0" w:firstLine="0"/>
        <w:jc w:val="center"/>
        <w:rPr>
          <w:rFonts w:asciiTheme="minorHAnsi" w:hAnsiTheme="minorHAnsi" w:cstheme="minorHAnsi"/>
          <w:sz w:val="22"/>
        </w:rPr>
      </w:pPr>
    </w:p>
    <w:p w14:paraId="6EF44742" w14:textId="14CA6F55" w:rsidR="00C3761C" w:rsidRPr="004376B1" w:rsidRDefault="00C3761C" w:rsidP="004376B1">
      <w:pPr>
        <w:spacing w:after="0" w:line="259" w:lineRule="auto"/>
        <w:ind w:left="52" w:right="0" w:firstLine="0"/>
        <w:jc w:val="center"/>
        <w:rPr>
          <w:rFonts w:asciiTheme="minorHAnsi" w:hAnsiTheme="minorHAnsi" w:cstheme="minorHAnsi"/>
          <w:sz w:val="22"/>
        </w:rPr>
      </w:pPr>
    </w:p>
    <w:p w14:paraId="2C5EB267" w14:textId="351DD903" w:rsidR="00C3761C" w:rsidRPr="004376B1" w:rsidRDefault="00C3761C" w:rsidP="004376B1">
      <w:pPr>
        <w:spacing w:after="396" w:line="259" w:lineRule="auto"/>
        <w:ind w:left="52" w:right="0" w:firstLine="0"/>
        <w:jc w:val="center"/>
        <w:rPr>
          <w:rFonts w:asciiTheme="minorHAnsi" w:hAnsiTheme="minorHAnsi" w:cstheme="minorHAnsi"/>
          <w:sz w:val="22"/>
        </w:rPr>
      </w:pPr>
    </w:p>
    <w:p w14:paraId="32AC9708" w14:textId="66A997D5" w:rsidR="00C3761C" w:rsidRPr="004376B1" w:rsidRDefault="00C3761C" w:rsidP="004376B1">
      <w:pPr>
        <w:spacing w:after="0" w:line="259" w:lineRule="auto"/>
        <w:ind w:left="52" w:right="0" w:firstLine="0"/>
        <w:jc w:val="center"/>
        <w:rPr>
          <w:rFonts w:asciiTheme="minorHAnsi" w:hAnsiTheme="minorHAnsi" w:cstheme="minorHAnsi"/>
          <w:sz w:val="22"/>
        </w:rPr>
      </w:pPr>
    </w:p>
    <w:p w14:paraId="222AE400" w14:textId="551B065B" w:rsidR="00C3761C" w:rsidRPr="004376B1" w:rsidRDefault="00C3761C" w:rsidP="004376B1">
      <w:pPr>
        <w:spacing w:after="0" w:line="259" w:lineRule="auto"/>
        <w:ind w:left="52" w:right="0" w:firstLine="0"/>
        <w:jc w:val="center"/>
        <w:rPr>
          <w:rFonts w:asciiTheme="minorHAnsi" w:hAnsiTheme="minorHAnsi" w:cstheme="minorHAnsi"/>
          <w:sz w:val="22"/>
        </w:rPr>
      </w:pPr>
    </w:p>
    <w:p w14:paraId="6279A286" w14:textId="08CFA8BA" w:rsidR="00C3761C" w:rsidRPr="004376B1" w:rsidRDefault="00C3761C" w:rsidP="004376B1">
      <w:pPr>
        <w:spacing w:after="0" w:line="259" w:lineRule="auto"/>
        <w:ind w:left="52" w:right="0" w:firstLine="0"/>
        <w:jc w:val="center"/>
        <w:rPr>
          <w:rFonts w:asciiTheme="minorHAnsi" w:hAnsiTheme="minorHAnsi" w:cstheme="minorHAnsi"/>
          <w:sz w:val="22"/>
        </w:rPr>
      </w:pPr>
    </w:p>
    <w:p w14:paraId="6F5CD64E" w14:textId="2188AEFB" w:rsidR="00C3761C" w:rsidRPr="004376B1" w:rsidRDefault="00C3761C" w:rsidP="004376B1">
      <w:pPr>
        <w:spacing w:after="0" w:line="259" w:lineRule="auto"/>
        <w:ind w:left="52" w:right="0" w:firstLine="0"/>
        <w:jc w:val="center"/>
        <w:rPr>
          <w:rFonts w:asciiTheme="minorHAnsi" w:hAnsiTheme="minorHAnsi" w:cstheme="minorHAnsi"/>
          <w:sz w:val="22"/>
        </w:rPr>
      </w:pPr>
    </w:p>
    <w:p w14:paraId="57965031" w14:textId="13AD8AA2" w:rsidR="00C3761C" w:rsidRPr="004376B1" w:rsidRDefault="004376B1" w:rsidP="004376B1">
      <w:pPr>
        <w:spacing w:line="250" w:lineRule="auto"/>
        <w:ind w:right="565"/>
        <w:jc w:val="center"/>
        <w:rPr>
          <w:rFonts w:asciiTheme="minorHAnsi" w:hAnsiTheme="minorHAnsi" w:cstheme="minorHAnsi"/>
          <w:sz w:val="22"/>
        </w:rPr>
      </w:pPr>
      <w:r w:rsidRPr="004376B1">
        <w:rPr>
          <w:rFonts w:asciiTheme="minorHAnsi" w:hAnsiTheme="minorHAnsi" w:cstheme="minorHAnsi"/>
          <w:b/>
          <w:sz w:val="22"/>
        </w:rPr>
        <w:t>DOKUMENTACIJA O NABAVI</w:t>
      </w:r>
    </w:p>
    <w:p w14:paraId="3C8F4A55" w14:textId="03AC2C37" w:rsidR="00C3761C" w:rsidRPr="004376B1" w:rsidRDefault="00C3761C" w:rsidP="004376B1">
      <w:pPr>
        <w:spacing w:after="0" w:line="259" w:lineRule="auto"/>
        <w:ind w:left="52" w:right="0" w:firstLine="0"/>
        <w:jc w:val="center"/>
        <w:rPr>
          <w:rFonts w:asciiTheme="minorHAnsi" w:hAnsiTheme="minorHAnsi" w:cstheme="minorHAnsi"/>
          <w:sz w:val="22"/>
        </w:rPr>
      </w:pPr>
    </w:p>
    <w:p w14:paraId="6023733F" w14:textId="7F28F8C4" w:rsidR="00C3761C" w:rsidRPr="008A3E74" w:rsidRDefault="004376B1" w:rsidP="004376B1">
      <w:pPr>
        <w:spacing w:after="1" w:line="259" w:lineRule="auto"/>
        <w:ind w:right="1261"/>
        <w:jc w:val="center"/>
        <w:rPr>
          <w:rFonts w:asciiTheme="minorHAnsi" w:hAnsiTheme="minorHAnsi" w:cstheme="minorHAnsi"/>
          <w:sz w:val="22"/>
        </w:rPr>
      </w:pPr>
      <w:r w:rsidRPr="008A3E74">
        <w:rPr>
          <w:rFonts w:asciiTheme="minorHAnsi" w:hAnsiTheme="minorHAnsi" w:cstheme="minorHAnsi"/>
          <w:b/>
          <w:sz w:val="22"/>
        </w:rPr>
        <w:t>ZA PROVEDBU OTVORENOG POSTUPKA JAVNE NABAVE</w:t>
      </w:r>
    </w:p>
    <w:p w14:paraId="4B0925F5" w14:textId="61DC7FA5" w:rsidR="00C3761C" w:rsidRPr="008A3E74" w:rsidRDefault="004376B1" w:rsidP="004376B1">
      <w:pPr>
        <w:spacing w:line="250" w:lineRule="auto"/>
        <w:ind w:right="563"/>
        <w:jc w:val="center"/>
        <w:rPr>
          <w:rFonts w:asciiTheme="minorHAnsi" w:hAnsiTheme="minorHAnsi" w:cstheme="minorHAnsi"/>
          <w:sz w:val="22"/>
        </w:rPr>
      </w:pPr>
      <w:r w:rsidRPr="008A3E74">
        <w:rPr>
          <w:rFonts w:asciiTheme="minorHAnsi" w:hAnsiTheme="minorHAnsi" w:cstheme="minorHAnsi"/>
          <w:b/>
          <w:sz w:val="22"/>
        </w:rPr>
        <w:t>VELIKE VRIJEDNOSTI</w:t>
      </w:r>
    </w:p>
    <w:p w14:paraId="422A9AE7" w14:textId="2C86ABDD" w:rsidR="00950210" w:rsidRDefault="00F33962" w:rsidP="004376B1">
      <w:pPr>
        <w:spacing w:after="1" w:line="259" w:lineRule="auto"/>
        <w:ind w:right="1045"/>
        <w:jc w:val="center"/>
        <w:rPr>
          <w:rFonts w:asciiTheme="minorHAnsi" w:hAnsiTheme="minorHAnsi" w:cstheme="minorHAnsi"/>
          <w:b/>
          <w:sz w:val="22"/>
        </w:rPr>
      </w:pPr>
      <w:r w:rsidRPr="008A3E74">
        <w:rPr>
          <w:rFonts w:asciiTheme="minorHAnsi" w:hAnsiTheme="minorHAnsi" w:cstheme="minorHAnsi"/>
          <w:b/>
          <w:sz w:val="22"/>
        </w:rPr>
        <w:t xml:space="preserve">ZA </w:t>
      </w:r>
    </w:p>
    <w:p w14:paraId="3901FB53" w14:textId="5B16A694" w:rsidR="00C3761C" w:rsidRPr="004376B1" w:rsidRDefault="00950210" w:rsidP="004376B1">
      <w:pPr>
        <w:spacing w:after="1" w:line="259" w:lineRule="auto"/>
        <w:ind w:right="1045"/>
        <w:jc w:val="center"/>
        <w:rPr>
          <w:rFonts w:asciiTheme="minorHAnsi" w:hAnsiTheme="minorHAnsi" w:cstheme="minorHAnsi"/>
          <w:sz w:val="22"/>
        </w:rPr>
      </w:pPr>
      <w:r>
        <w:rPr>
          <w:rFonts w:asciiTheme="minorHAnsi" w:hAnsiTheme="minorHAnsi" w:cstheme="minorHAnsi"/>
          <w:b/>
          <w:sz w:val="22"/>
        </w:rPr>
        <w:t xml:space="preserve"> USLUGU </w:t>
      </w:r>
      <w:r w:rsidRPr="00950210">
        <w:rPr>
          <w:rFonts w:asciiTheme="minorHAnsi" w:hAnsiTheme="minorHAnsi" w:cstheme="minorHAnsi"/>
          <w:b/>
          <w:sz w:val="22"/>
        </w:rPr>
        <w:t>SUSTAVA ZA PRAĆENJE PROGRAMA I PROJEKATA, NAPLATA NAKNADA I GOSPODARENJE POSEBNIM KATEGORIJAMA OTPADA</w:t>
      </w:r>
    </w:p>
    <w:p w14:paraId="1C137865" w14:textId="70F2755F" w:rsidR="00C3761C" w:rsidRPr="004376B1" w:rsidRDefault="00C3761C" w:rsidP="004376B1">
      <w:pPr>
        <w:spacing w:after="0" w:line="259" w:lineRule="auto"/>
        <w:ind w:left="52" w:right="0" w:firstLine="0"/>
        <w:jc w:val="center"/>
        <w:rPr>
          <w:rFonts w:asciiTheme="minorHAnsi" w:hAnsiTheme="minorHAnsi" w:cstheme="minorHAnsi"/>
          <w:sz w:val="22"/>
        </w:rPr>
      </w:pPr>
    </w:p>
    <w:p w14:paraId="31FE7AFB" w14:textId="208DB0D4" w:rsidR="00C3761C" w:rsidRPr="004376B1" w:rsidRDefault="00C3761C" w:rsidP="004376B1">
      <w:pPr>
        <w:spacing w:after="0" w:line="259" w:lineRule="auto"/>
        <w:ind w:left="52" w:right="0" w:firstLine="0"/>
        <w:jc w:val="center"/>
        <w:rPr>
          <w:rFonts w:asciiTheme="minorHAnsi" w:hAnsiTheme="minorHAnsi" w:cstheme="minorHAnsi"/>
          <w:sz w:val="22"/>
        </w:rPr>
      </w:pPr>
    </w:p>
    <w:p w14:paraId="0AC0C32F" w14:textId="76C57D78" w:rsidR="00C3761C" w:rsidRPr="004376B1" w:rsidRDefault="00C3761C" w:rsidP="004376B1">
      <w:pPr>
        <w:spacing w:after="0" w:line="259" w:lineRule="auto"/>
        <w:ind w:left="52" w:right="0" w:firstLine="0"/>
        <w:jc w:val="center"/>
        <w:rPr>
          <w:rFonts w:asciiTheme="minorHAnsi" w:hAnsiTheme="minorHAnsi" w:cstheme="minorHAnsi"/>
          <w:sz w:val="22"/>
        </w:rPr>
      </w:pPr>
    </w:p>
    <w:p w14:paraId="200C86F1" w14:textId="116B573D" w:rsidR="00C3761C" w:rsidRPr="004376B1" w:rsidRDefault="00C3761C" w:rsidP="004376B1">
      <w:pPr>
        <w:spacing w:after="0" w:line="259" w:lineRule="auto"/>
        <w:ind w:left="52" w:right="0" w:firstLine="0"/>
        <w:jc w:val="center"/>
        <w:rPr>
          <w:rFonts w:asciiTheme="minorHAnsi" w:hAnsiTheme="minorHAnsi" w:cstheme="minorHAnsi"/>
          <w:sz w:val="22"/>
        </w:rPr>
      </w:pPr>
    </w:p>
    <w:p w14:paraId="1BA18D1E" w14:textId="5DFE6F56" w:rsidR="00C3761C" w:rsidRPr="004376B1" w:rsidRDefault="00C3761C" w:rsidP="004376B1">
      <w:pPr>
        <w:spacing w:after="0" w:line="259" w:lineRule="auto"/>
        <w:ind w:left="52" w:right="0" w:firstLine="0"/>
        <w:jc w:val="center"/>
        <w:rPr>
          <w:rFonts w:asciiTheme="minorHAnsi" w:hAnsiTheme="minorHAnsi" w:cstheme="minorHAnsi"/>
          <w:sz w:val="22"/>
        </w:rPr>
      </w:pPr>
    </w:p>
    <w:p w14:paraId="1FAF68E7" w14:textId="05022E95" w:rsidR="00C3761C" w:rsidRPr="004376B1" w:rsidRDefault="00C3761C" w:rsidP="004376B1">
      <w:pPr>
        <w:spacing w:after="0" w:line="259" w:lineRule="auto"/>
        <w:ind w:left="52" w:right="0" w:firstLine="0"/>
        <w:jc w:val="center"/>
        <w:rPr>
          <w:rFonts w:asciiTheme="minorHAnsi" w:hAnsiTheme="minorHAnsi" w:cstheme="minorHAnsi"/>
          <w:sz w:val="22"/>
        </w:rPr>
      </w:pPr>
    </w:p>
    <w:p w14:paraId="275837D1" w14:textId="3FC1B2AA" w:rsidR="00C3761C" w:rsidRPr="004376B1" w:rsidRDefault="004376B1" w:rsidP="004376B1">
      <w:pPr>
        <w:spacing w:line="250" w:lineRule="auto"/>
        <w:ind w:left="557" w:right="561"/>
        <w:jc w:val="center"/>
        <w:rPr>
          <w:rFonts w:asciiTheme="minorHAnsi" w:hAnsiTheme="minorHAnsi" w:cstheme="minorHAnsi"/>
          <w:sz w:val="22"/>
        </w:rPr>
      </w:pPr>
      <w:r w:rsidRPr="004376B1">
        <w:rPr>
          <w:rFonts w:asciiTheme="minorHAnsi" w:hAnsiTheme="minorHAnsi" w:cstheme="minorHAnsi"/>
          <w:b/>
          <w:sz w:val="22"/>
        </w:rPr>
        <w:t>JAVNO NADMETANJE</w:t>
      </w:r>
    </w:p>
    <w:p w14:paraId="13C6FDC9" w14:textId="438D43F0" w:rsidR="00C3761C" w:rsidRPr="004376B1" w:rsidRDefault="004376B1" w:rsidP="00950210">
      <w:pPr>
        <w:spacing w:line="250" w:lineRule="auto"/>
        <w:ind w:left="557" w:right="560"/>
        <w:jc w:val="center"/>
        <w:rPr>
          <w:rFonts w:asciiTheme="minorHAnsi" w:hAnsiTheme="minorHAnsi" w:cstheme="minorHAnsi"/>
          <w:sz w:val="22"/>
        </w:rPr>
      </w:pPr>
      <w:r w:rsidRPr="004376B1">
        <w:rPr>
          <w:rFonts w:asciiTheme="minorHAnsi" w:hAnsiTheme="minorHAnsi" w:cstheme="minorHAnsi"/>
          <w:b/>
          <w:sz w:val="22"/>
        </w:rPr>
        <w:t xml:space="preserve">EV. BROJ </w:t>
      </w:r>
      <w:r w:rsidR="00950210">
        <w:rPr>
          <w:rFonts w:asciiTheme="minorHAnsi" w:hAnsiTheme="minorHAnsi" w:cstheme="minorHAnsi"/>
          <w:b/>
          <w:sz w:val="22"/>
        </w:rPr>
        <w:t xml:space="preserve"> E-VV-6/2020</w:t>
      </w:r>
      <w:r w:rsidRPr="004376B1">
        <w:rPr>
          <w:rFonts w:asciiTheme="minorHAnsi" w:hAnsiTheme="minorHAnsi" w:cstheme="minorHAnsi"/>
          <w:b/>
          <w:sz w:val="22"/>
        </w:rPr>
        <w:t xml:space="preserve"> </w:t>
      </w:r>
    </w:p>
    <w:p w14:paraId="5402D4F8" w14:textId="77777777" w:rsidR="00C3761C" w:rsidRPr="004376B1" w:rsidRDefault="004376B1">
      <w:pPr>
        <w:spacing w:after="0" w:line="259" w:lineRule="auto"/>
        <w:ind w:left="52" w:right="0" w:firstLine="0"/>
        <w:jc w:val="center"/>
        <w:rPr>
          <w:rFonts w:asciiTheme="minorHAnsi" w:hAnsiTheme="minorHAnsi" w:cstheme="minorHAnsi"/>
          <w:sz w:val="22"/>
        </w:rPr>
      </w:pPr>
      <w:r w:rsidRPr="004376B1">
        <w:rPr>
          <w:rFonts w:asciiTheme="minorHAnsi" w:hAnsiTheme="minorHAnsi" w:cstheme="minorHAnsi"/>
          <w:b/>
          <w:sz w:val="22"/>
        </w:rPr>
        <w:t xml:space="preserve"> </w:t>
      </w:r>
    </w:p>
    <w:p w14:paraId="0BB11CD7" w14:textId="77777777" w:rsidR="00C3761C" w:rsidRPr="004376B1" w:rsidRDefault="004376B1">
      <w:pPr>
        <w:spacing w:after="0" w:line="259" w:lineRule="auto"/>
        <w:ind w:left="52" w:right="0" w:firstLine="0"/>
        <w:jc w:val="center"/>
        <w:rPr>
          <w:rFonts w:asciiTheme="minorHAnsi" w:hAnsiTheme="minorHAnsi" w:cstheme="minorHAnsi"/>
          <w:sz w:val="22"/>
        </w:rPr>
      </w:pPr>
      <w:r w:rsidRPr="004376B1">
        <w:rPr>
          <w:rFonts w:asciiTheme="minorHAnsi" w:hAnsiTheme="minorHAnsi" w:cstheme="minorHAnsi"/>
          <w:b/>
          <w:sz w:val="22"/>
        </w:rPr>
        <w:t xml:space="preserve"> </w:t>
      </w:r>
    </w:p>
    <w:p w14:paraId="24AC296B" w14:textId="77777777" w:rsidR="00C3761C" w:rsidRPr="004376B1" w:rsidRDefault="004376B1">
      <w:pPr>
        <w:spacing w:after="0" w:line="259" w:lineRule="auto"/>
        <w:ind w:left="52" w:right="0" w:firstLine="0"/>
        <w:jc w:val="center"/>
        <w:rPr>
          <w:rFonts w:asciiTheme="minorHAnsi" w:hAnsiTheme="minorHAnsi" w:cstheme="minorHAnsi"/>
          <w:sz w:val="22"/>
        </w:rPr>
      </w:pPr>
      <w:r w:rsidRPr="004376B1">
        <w:rPr>
          <w:rFonts w:asciiTheme="minorHAnsi" w:hAnsiTheme="minorHAnsi" w:cstheme="minorHAnsi"/>
          <w:b/>
          <w:sz w:val="22"/>
        </w:rPr>
        <w:t xml:space="preserve"> </w:t>
      </w:r>
    </w:p>
    <w:p w14:paraId="7BBDA205" w14:textId="77777777" w:rsidR="00C3761C" w:rsidRPr="004376B1" w:rsidRDefault="004376B1">
      <w:pPr>
        <w:spacing w:after="0" w:line="259" w:lineRule="auto"/>
        <w:ind w:left="52" w:right="0" w:firstLine="0"/>
        <w:jc w:val="center"/>
        <w:rPr>
          <w:rFonts w:asciiTheme="minorHAnsi" w:hAnsiTheme="minorHAnsi" w:cstheme="minorHAnsi"/>
          <w:sz w:val="22"/>
        </w:rPr>
      </w:pPr>
      <w:r w:rsidRPr="004376B1">
        <w:rPr>
          <w:rFonts w:asciiTheme="minorHAnsi" w:hAnsiTheme="minorHAnsi" w:cstheme="minorHAnsi"/>
          <w:b/>
          <w:sz w:val="22"/>
        </w:rPr>
        <w:t xml:space="preserve"> </w:t>
      </w:r>
    </w:p>
    <w:p w14:paraId="34FD83D7"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7CB7A9D7" w14:textId="77777777" w:rsidR="00C3761C" w:rsidRPr="004376B1" w:rsidRDefault="004376B1">
      <w:pPr>
        <w:spacing w:after="0" w:line="259" w:lineRule="auto"/>
        <w:ind w:left="52" w:right="0" w:firstLine="0"/>
        <w:jc w:val="center"/>
        <w:rPr>
          <w:rFonts w:asciiTheme="minorHAnsi" w:hAnsiTheme="minorHAnsi" w:cstheme="minorHAnsi"/>
          <w:sz w:val="22"/>
        </w:rPr>
      </w:pPr>
      <w:r w:rsidRPr="004376B1">
        <w:rPr>
          <w:rFonts w:asciiTheme="minorHAnsi" w:hAnsiTheme="minorHAnsi" w:cstheme="minorHAnsi"/>
          <w:b/>
          <w:sz w:val="22"/>
        </w:rPr>
        <w:t xml:space="preserve"> </w:t>
      </w:r>
    </w:p>
    <w:p w14:paraId="2CFB9C09" w14:textId="77777777" w:rsidR="00C3761C" w:rsidRPr="004376B1" w:rsidRDefault="004376B1">
      <w:pPr>
        <w:spacing w:after="0" w:line="259" w:lineRule="auto"/>
        <w:ind w:left="52" w:right="0" w:firstLine="0"/>
        <w:jc w:val="center"/>
        <w:rPr>
          <w:rFonts w:asciiTheme="minorHAnsi" w:hAnsiTheme="minorHAnsi" w:cstheme="minorHAnsi"/>
          <w:sz w:val="22"/>
        </w:rPr>
      </w:pPr>
      <w:r w:rsidRPr="004376B1">
        <w:rPr>
          <w:rFonts w:asciiTheme="minorHAnsi" w:hAnsiTheme="minorHAnsi" w:cstheme="minorHAnsi"/>
          <w:b/>
          <w:sz w:val="22"/>
        </w:rPr>
        <w:t xml:space="preserve"> </w:t>
      </w:r>
    </w:p>
    <w:p w14:paraId="4B9DD3B8" w14:textId="77777777" w:rsidR="00C3761C" w:rsidRPr="004376B1" w:rsidRDefault="004376B1">
      <w:pPr>
        <w:spacing w:after="0" w:line="259" w:lineRule="auto"/>
        <w:ind w:left="52" w:right="0" w:firstLine="0"/>
        <w:jc w:val="center"/>
        <w:rPr>
          <w:rFonts w:asciiTheme="minorHAnsi" w:hAnsiTheme="minorHAnsi" w:cstheme="minorHAnsi"/>
          <w:sz w:val="22"/>
        </w:rPr>
      </w:pPr>
      <w:r w:rsidRPr="004376B1">
        <w:rPr>
          <w:rFonts w:asciiTheme="minorHAnsi" w:hAnsiTheme="minorHAnsi" w:cstheme="minorHAnsi"/>
          <w:b/>
          <w:sz w:val="22"/>
        </w:rPr>
        <w:t xml:space="preserve"> </w:t>
      </w:r>
    </w:p>
    <w:p w14:paraId="00D01A81" w14:textId="77777777" w:rsidR="00C3761C" w:rsidRPr="004376B1" w:rsidRDefault="004376B1">
      <w:pPr>
        <w:spacing w:after="0" w:line="259" w:lineRule="auto"/>
        <w:ind w:left="52" w:right="0" w:firstLine="0"/>
        <w:jc w:val="center"/>
        <w:rPr>
          <w:rFonts w:asciiTheme="minorHAnsi" w:hAnsiTheme="minorHAnsi" w:cstheme="minorHAnsi"/>
          <w:sz w:val="22"/>
        </w:rPr>
      </w:pPr>
      <w:r w:rsidRPr="004376B1">
        <w:rPr>
          <w:rFonts w:asciiTheme="minorHAnsi" w:hAnsiTheme="minorHAnsi" w:cstheme="minorHAnsi"/>
          <w:b/>
          <w:sz w:val="22"/>
        </w:rPr>
        <w:t xml:space="preserve"> </w:t>
      </w:r>
    </w:p>
    <w:p w14:paraId="4A95867A"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6554D853"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02FBE3F0" w14:textId="77777777" w:rsidR="00C3761C" w:rsidRPr="004376B1" w:rsidRDefault="004376B1">
      <w:pPr>
        <w:spacing w:after="0" w:line="259" w:lineRule="auto"/>
        <w:ind w:left="52" w:right="0" w:firstLine="0"/>
        <w:jc w:val="center"/>
        <w:rPr>
          <w:rFonts w:asciiTheme="minorHAnsi" w:hAnsiTheme="minorHAnsi" w:cstheme="minorHAnsi"/>
          <w:sz w:val="22"/>
        </w:rPr>
      </w:pPr>
      <w:r w:rsidRPr="004376B1">
        <w:rPr>
          <w:rFonts w:asciiTheme="minorHAnsi" w:hAnsiTheme="minorHAnsi" w:cstheme="minorHAnsi"/>
          <w:b/>
          <w:sz w:val="22"/>
        </w:rPr>
        <w:t xml:space="preserve"> </w:t>
      </w:r>
    </w:p>
    <w:p w14:paraId="1464245D" w14:textId="0A367CFB" w:rsidR="00C3761C" w:rsidRPr="004376B1" w:rsidRDefault="004376B1">
      <w:pPr>
        <w:spacing w:line="250" w:lineRule="auto"/>
        <w:ind w:left="557" w:right="557"/>
        <w:jc w:val="center"/>
        <w:rPr>
          <w:rFonts w:asciiTheme="minorHAnsi" w:hAnsiTheme="minorHAnsi" w:cstheme="minorHAnsi"/>
          <w:sz w:val="22"/>
        </w:rPr>
      </w:pPr>
      <w:r w:rsidRPr="004376B1">
        <w:rPr>
          <w:rFonts w:asciiTheme="minorHAnsi" w:hAnsiTheme="minorHAnsi" w:cstheme="minorHAnsi"/>
          <w:b/>
          <w:sz w:val="22"/>
        </w:rPr>
        <w:t xml:space="preserve">Zagreb, </w:t>
      </w:r>
      <w:r w:rsidR="00950210">
        <w:rPr>
          <w:rFonts w:asciiTheme="minorHAnsi" w:hAnsiTheme="minorHAnsi" w:cstheme="minorHAnsi"/>
          <w:b/>
          <w:sz w:val="22"/>
        </w:rPr>
        <w:t>kolovoz</w:t>
      </w:r>
      <w:r w:rsidR="00950210" w:rsidRPr="004376B1">
        <w:rPr>
          <w:rFonts w:asciiTheme="minorHAnsi" w:hAnsiTheme="minorHAnsi" w:cstheme="minorHAnsi"/>
          <w:b/>
          <w:sz w:val="22"/>
        </w:rPr>
        <w:t xml:space="preserve"> </w:t>
      </w:r>
      <w:r w:rsidRPr="004376B1">
        <w:rPr>
          <w:rFonts w:asciiTheme="minorHAnsi" w:hAnsiTheme="minorHAnsi" w:cstheme="minorHAnsi"/>
          <w:b/>
          <w:sz w:val="22"/>
        </w:rPr>
        <w:t>20</w:t>
      </w:r>
      <w:r>
        <w:rPr>
          <w:rFonts w:asciiTheme="minorHAnsi" w:hAnsiTheme="minorHAnsi" w:cstheme="minorHAnsi"/>
          <w:b/>
          <w:sz w:val="22"/>
        </w:rPr>
        <w:t>20</w:t>
      </w:r>
      <w:r w:rsidRPr="004376B1">
        <w:rPr>
          <w:rFonts w:asciiTheme="minorHAnsi" w:hAnsiTheme="minorHAnsi" w:cstheme="minorHAnsi"/>
          <w:b/>
          <w:sz w:val="22"/>
        </w:rPr>
        <w:t xml:space="preserve">. </w:t>
      </w:r>
    </w:p>
    <w:p w14:paraId="345E3405" w14:textId="77777777" w:rsidR="004376B1" w:rsidRDefault="004376B1">
      <w:pPr>
        <w:spacing w:after="160" w:line="259" w:lineRule="auto"/>
        <w:ind w:left="0" w:right="0" w:firstLine="0"/>
        <w:jc w:val="left"/>
        <w:rPr>
          <w:rFonts w:asciiTheme="minorHAnsi" w:hAnsiTheme="minorHAnsi" w:cstheme="minorHAnsi"/>
          <w:b/>
          <w:sz w:val="22"/>
        </w:rPr>
      </w:pPr>
      <w:r>
        <w:rPr>
          <w:rFonts w:asciiTheme="minorHAnsi" w:hAnsiTheme="minorHAnsi" w:cstheme="minorHAnsi"/>
          <w:b/>
          <w:sz w:val="22"/>
        </w:rPr>
        <w:br w:type="page"/>
      </w:r>
    </w:p>
    <w:p w14:paraId="370A786B" w14:textId="2C2C2397"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lastRenderedPageBreak/>
        <w:t>UPUTE ZA PRIPREMU I PODNOŠENJE PONUDE</w:t>
      </w:r>
      <w:r w:rsidRPr="004376B1">
        <w:rPr>
          <w:rFonts w:asciiTheme="minorHAnsi" w:hAnsiTheme="minorHAnsi" w:cstheme="minorHAnsi"/>
          <w:sz w:val="22"/>
        </w:rPr>
        <w:t xml:space="preserve">  </w:t>
      </w:r>
    </w:p>
    <w:p w14:paraId="27BA7385" w14:textId="54952C0C"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Fond za zaštitu okoliša i energetsku učinkovitost, Zagreb, Radnička cesta 80, na temelju članka 86. Zakona o javnoj nabavi („Narodne novine“, broj 120/16, u daljnjem tekstu: ZJN 2016) provodi otvoreni postupak javne nabave velike vrijednosti s ciljem sklapanja ugovora s jednim gospodarskim subjektom – najpovoljnijim ponuditeljem za nabavu </w:t>
      </w:r>
      <w:r w:rsidRPr="004376B1">
        <w:rPr>
          <w:rFonts w:asciiTheme="minorHAnsi" w:hAnsiTheme="minorHAnsi" w:cstheme="minorHAnsi"/>
          <w:b/>
          <w:sz w:val="22"/>
        </w:rPr>
        <w:t>usluge</w:t>
      </w:r>
      <w:bookmarkStart w:id="0" w:name="_Hlk36030516"/>
      <w:r w:rsidR="00F33962" w:rsidRPr="00F33962">
        <w:rPr>
          <w:rFonts w:asciiTheme="minorHAnsi" w:hAnsiTheme="minorHAnsi" w:cstheme="minorHAnsi"/>
          <w:b/>
          <w:sz w:val="22"/>
        </w:rPr>
        <w:t xml:space="preserve"> </w:t>
      </w:r>
      <w:r w:rsidR="00950210" w:rsidRPr="00950210">
        <w:rPr>
          <w:rFonts w:asciiTheme="minorHAnsi" w:hAnsiTheme="minorHAnsi" w:cstheme="minorHAnsi"/>
          <w:b/>
          <w:sz w:val="22"/>
        </w:rPr>
        <w:t>Izgradnj</w:t>
      </w:r>
      <w:r w:rsidR="00950210">
        <w:rPr>
          <w:rFonts w:asciiTheme="minorHAnsi" w:hAnsiTheme="minorHAnsi" w:cstheme="minorHAnsi"/>
          <w:b/>
          <w:sz w:val="22"/>
        </w:rPr>
        <w:t>e</w:t>
      </w:r>
      <w:r w:rsidR="00950210" w:rsidRPr="00950210">
        <w:rPr>
          <w:rFonts w:asciiTheme="minorHAnsi" w:hAnsiTheme="minorHAnsi" w:cstheme="minorHAnsi"/>
          <w:b/>
          <w:sz w:val="22"/>
        </w:rPr>
        <w:t xml:space="preserve"> sustava za praćenje programa i projekata, naplata naknada i gospodarenje posebnim kategorijama otpada</w:t>
      </w:r>
      <w:r w:rsidR="00950210" w:rsidRPr="00950210" w:rsidDel="00950210">
        <w:rPr>
          <w:rFonts w:asciiTheme="minorHAnsi" w:hAnsiTheme="minorHAnsi" w:cstheme="minorHAnsi"/>
          <w:b/>
          <w:sz w:val="22"/>
        </w:rPr>
        <w:t xml:space="preserve"> </w:t>
      </w:r>
      <w:bookmarkEnd w:id="0"/>
      <w:r w:rsidR="00872843">
        <w:rPr>
          <w:rFonts w:asciiTheme="minorHAnsi" w:hAnsiTheme="minorHAnsi" w:cstheme="minorHAnsi"/>
          <w:b/>
          <w:sz w:val="22"/>
        </w:rPr>
        <w:t>(u daljnjem tekstu: Sustav)</w:t>
      </w:r>
      <w:r w:rsidRPr="004376B1">
        <w:rPr>
          <w:rFonts w:asciiTheme="minorHAnsi" w:hAnsiTheme="minorHAnsi" w:cstheme="minorHAnsi"/>
          <w:b/>
          <w:i/>
          <w:sz w:val="22"/>
        </w:rPr>
        <w:t xml:space="preserve">, </w:t>
      </w:r>
      <w:r w:rsidRPr="004376B1">
        <w:rPr>
          <w:rFonts w:asciiTheme="minorHAnsi" w:hAnsiTheme="minorHAnsi" w:cstheme="minorHAnsi"/>
          <w:sz w:val="22"/>
        </w:rPr>
        <w:t xml:space="preserve">sukladno uvjetima i zahtjevima iz dokumentacije o  nabavi. </w:t>
      </w:r>
    </w:p>
    <w:p w14:paraId="36EE7635"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r w:rsidRPr="004376B1">
        <w:rPr>
          <w:rFonts w:asciiTheme="minorHAnsi" w:hAnsiTheme="minorHAnsi" w:cstheme="minorHAnsi"/>
          <w:sz w:val="22"/>
        </w:rPr>
        <w:tab/>
        <w:t xml:space="preserve"> </w:t>
      </w:r>
    </w:p>
    <w:p w14:paraId="75398E44" w14:textId="77777777" w:rsidR="00C3761C" w:rsidRPr="001E1F9F" w:rsidRDefault="004376B1">
      <w:pPr>
        <w:ind w:left="-5" w:right="8"/>
        <w:rPr>
          <w:rFonts w:asciiTheme="minorHAnsi" w:hAnsiTheme="minorHAnsi" w:cstheme="minorHAnsi"/>
          <w:sz w:val="20"/>
        </w:rPr>
      </w:pPr>
      <w:r w:rsidRPr="001E1F9F">
        <w:rPr>
          <w:rFonts w:asciiTheme="minorHAnsi" w:hAnsiTheme="minorHAnsi" w:cstheme="minorHAnsi"/>
          <w:sz w:val="20"/>
        </w:rPr>
        <w:t xml:space="preserve">Kriterij za odabir ponude je </w:t>
      </w:r>
      <w:r w:rsidRPr="001E1F9F">
        <w:rPr>
          <w:rFonts w:asciiTheme="minorHAnsi" w:hAnsiTheme="minorHAnsi" w:cstheme="minorHAnsi"/>
          <w:b/>
          <w:sz w:val="20"/>
        </w:rPr>
        <w:t>ekonomski najpovoljnija ponuda</w:t>
      </w:r>
      <w:r w:rsidRPr="001E1F9F">
        <w:rPr>
          <w:rFonts w:asciiTheme="minorHAnsi" w:hAnsiTheme="minorHAnsi" w:cstheme="minorHAnsi"/>
          <w:sz w:val="20"/>
        </w:rPr>
        <w:t xml:space="preserve"> sukladno odredbi članka 283. ZJN 2016. </w:t>
      </w:r>
    </w:p>
    <w:p w14:paraId="3C13BDB1" w14:textId="77777777" w:rsidR="00C3761C" w:rsidRPr="004376B1" w:rsidRDefault="004376B1">
      <w:pPr>
        <w:spacing w:after="18"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5C60F3DC" w14:textId="77777777" w:rsidR="00C3761C" w:rsidRPr="004376B1" w:rsidRDefault="004376B1">
      <w:pPr>
        <w:numPr>
          <w:ilvl w:val="0"/>
          <w:numId w:val="1"/>
        </w:numPr>
        <w:spacing w:after="29" w:line="250" w:lineRule="auto"/>
        <w:ind w:right="5" w:hanging="442"/>
        <w:rPr>
          <w:rFonts w:asciiTheme="minorHAnsi" w:hAnsiTheme="minorHAnsi" w:cstheme="minorHAnsi"/>
          <w:sz w:val="22"/>
        </w:rPr>
      </w:pPr>
      <w:r w:rsidRPr="004376B1">
        <w:rPr>
          <w:rFonts w:asciiTheme="minorHAnsi" w:hAnsiTheme="minorHAnsi" w:cstheme="minorHAnsi"/>
          <w:b/>
          <w:sz w:val="22"/>
        </w:rPr>
        <w:t xml:space="preserve">PODACI O NARUČITELJU </w:t>
      </w:r>
    </w:p>
    <w:p w14:paraId="0E78207B" w14:textId="77777777"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 xml:space="preserve">FOND ZA ZAŠTITU OKOLIŠA I ENERGETSKU UČINKOVITOST </w:t>
      </w:r>
    </w:p>
    <w:p w14:paraId="5729626E" w14:textId="41DA53F3" w:rsidR="00C3761C" w:rsidRDefault="00C3761C">
      <w:pPr>
        <w:spacing w:after="12" w:line="259" w:lineRule="auto"/>
        <w:ind w:left="0" w:right="0" w:firstLine="0"/>
        <w:jc w:val="left"/>
        <w:rPr>
          <w:rFonts w:asciiTheme="minorHAnsi" w:hAnsiTheme="minorHAnsi" w:cstheme="minorHAnsi"/>
          <w:sz w:val="22"/>
        </w:rPr>
      </w:pPr>
    </w:p>
    <w:p w14:paraId="36832FA7" w14:textId="77777777" w:rsidR="00B05223" w:rsidRPr="00B05223" w:rsidRDefault="00B05223" w:rsidP="00B05223">
      <w:pPr>
        <w:ind w:left="-5" w:right="8"/>
        <w:rPr>
          <w:rFonts w:asciiTheme="minorHAnsi" w:hAnsiTheme="minorHAnsi" w:cstheme="minorHAnsi"/>
          <w:sz w:val="22"/>
        </w:rPr>
      </w:pPr>
      <w:r w:rsidRPr="00B05223">
        <w:rPr>
          <w:rFonts w:asciiTheme="minorHAnsi" w:hAnsiTheme="minorHAnsi" w:cstheme="minorHAnsi"/>
          <w:sz w:val="22"/>
        </w:rPr>
        <w:t>FOND ZA ZAŠTITU OKOLIŠA I ENERGETSKU UČINKOVITOST</w:t>
      </w:r>
    </w:p>
    <w:p w14:paraId="61C7FC32" w14:textId="108EA661" w:rsidR="00B05223" w:rsidRPr="00B05223" w:rsidRDefault="00B05223" w:rsidP="00B05223">
      <w:pPr>
        <w:ind w:left="-5" w:right="8"/>
        <w:rPr>
          <w:rFonts w:asciiTheme="minorHAnsi" w:hAnsiTheme="minorHAnsi" w:cstheme="minorHAnsi"/>
          <w:sz w:val="22"/>
        </w:rPr>
      </w:pPr>
      <w:r>
        <w:rPr>
          <w:rFonts w:asciiTheme="minorHAnsi" w:hAnsiTheme="minorHAnsi" w:cstheme="minorHAnsi"/>
          <w:sz w:val="22"/>
        </w:rPr>
        <w:t xml:space="preserve">Adresa sjedišta: </w:t>
      </w:r>
      <w:r>
        <w:rPr>
          <w:rFonts w:asciiTheme="minorHAnsi" w:hAnsiTheme="minorHAnsi" w:cstheme="minorHAnsi"/>
          <w:sz w:val="22"/>
        </w:rPr>
        <w:tab/>
      </w:r>
      <w:r>
        <w:rPr>
          <w:rFonts w:asciiTheme="minorHAnsi" w:hAnsiTheme="minorHAnsi" w:cstheme="minorHAnsi"/>
          <w:sz w:val="22"/>
        </w:rPr>
        <w:tab/>
      </w:r>
      <w:r w:rsidRPr="00B05223">
        <w:rPr>
          <w:rFonts w:asciiTheme="minorHAnsi" w:hAnsiTheme="minorHAnsi" w:cstheme="minorHAnsi"/>
          <w:sz w:val="22"/>
        </w:rPr>
        <w:t>Radnička cesta 80,  10 000 Zagreb</w:t>
      </w:r>
    </w:p>
    <w:p w14:paraId="502304E5" w14:textId="77777777" w:rsidR="00B05223" w:rsidRPr="00B05223" w:rsidRDefault="00B05223" w:rsidP="00B05223">
      <w:pPr>
        <w:ind w:left="-5" w:right="8"/>
        <w:rPr>
          <w:rFonts w:asciiTheme="minorHAnsi" w:hAnsiTheme="minorHAnsi" w:cstheme="minorHAnsi"/>
          <w:sz w:val="22"/>
        </w:rPr>
      </w:pPr>
      <w:r w:rsidRPr="00B05223">
        <w:rPr>
          <w:rFonts w:asciiTheme="minorHAnsi" w:hAnsiTheme="minorHAnsi" w:cstheme="minorHAnsi"/>
          <w:sz w:val="22"/>
        </w:rPr>
        <w:t>Broj telefona:</w:t>
      </w:r>
      <w:r w:rsidRPr="00B05223">
        <w:rPr>
          <w:rFonts w:asciiTheme="minorHAnsi" w:hAnsiTheme="minorHAnsi" w:cstheme="minorHAnsi"/>
          <w:sz w:val="22"/>
        </w:rPr>
        <w:tab/>
      </w:r>
      <w:r w:rsidRPr="00B05223">
        <w:rPr>
          <w:rFonts w:asciiTheme="minorHAnsi" w:hAnsiTheme="minorHAnsi" w:cstheme="minorHAnsi"/>
          <w:sz w:val="22"/>
        </w:rPr>
        <w:tab/>
      </w:r>
      <w:r w:rsidRPr="00B05223">
        <w:rPr>
          <w:rFonts w:asciiTheme="minorHAnsi" w:hAnsiTheme="minorHAnsi" w:cstheme="minorHAnsi"/>
          <w:sz w:val="22"/>
        </w:rPr>
        <w:tab/>
        <w:t>01/5391 800</w:t>
      </w:r>
    </w:p>
    <w:p w14:paraId="6A7FB342" w14:textId="77777777" w:rsidR="00B05223" w:rsidRPr="00B05223" w:rsidRDefault="00B05223" w:rsidP="00B05223">
      <w:pPr>
        <w:ind w:left="-5" w:right="8"/>
        <w:rPr>
          <w:rFonts w:asciiTheme="minorHAnsi" w:hAnsiTheme="minorHAnsi" w:cstheme="minorHAnsi"/>
          <w:sz w:val="22"/>
        </w:rPr>
      </w:pPr>
      <w:r w:rsidRPr="00B05223">
        <w:rPr>
          <w:rFonts w:asciiTheme="minorHAnsi" w:hAnsiTheme="minorHAnsi" w:cstheme="minorHAnsi"/>
          <w:sz w:val="22"/>
        </w:rPr>
        <w:t>Broj telefaksa:</w:t>
      </w:r>
      <w:r w:rsidRPr="00B05223">
        <w:rPr>
          <w:rFonts w:asciiTheme="minorHAnsi" w:hAnsiTheme="minorHAnsi" w:cstheme="minorHAnsi"/>
          <w:sz w:val="22"/>
        </w:rPr>
        <w:tab/>
      </w:r>
      <w:r w:rsidRPr="00B05223">
        <w:rPr>
          <w:rFonts w:asciiTheme="minorHAnsi" w:hAnsiTheme="minorHAnsi" w:cstheme="minorHAnsi"/>
          <w:sz w:val="22"/>
        </w:rPr>
        <w:tab/>
      </w:r>
      <w:r w:rsidRPr="00B05223">
        <w:rPr>
          <w:rFonts w:asciiTheme="minorHAnsi" w:hAnsiTheme="minorHAnsi" w:cstheme="minorHAnsi"/>
          <w:sz w:val="22"/>
        </w:rPr>
        <w:tab/>
        <w:t>01/5391 810</w:t>
      </w:r>
    </w:p>
    <w:p w14:paraId="49AD00A2" w14:textId="5084A22B" w:rsidR="00B05223" w:rsidRPr="00B05223" w:rsidRDefault="00B05223" w:rsidP="00B05223">
      <w:pPr>
        <w:ind w:left="-5" w:right="8"/>
        <w:rPr>
          <w:rFonts w:asciiTheme="minorHAnsi" w:hAnsiTheme="minorHAnsi" w:cstheme="minorHAnsi"/>
          <w:sz w:val="22"/>
        </w:rPr>
      </w:pPr>
      <w:r w:rsidRPr="00B05223">
        <w:rPr>
          <w:rFonts w:asciiTheme="minorHAnsi" w:hAnsiTheme="minorHAnsi" w:cstheme="minorHAnsi"/>
          <w:sz w:val="22"/>
        </w:rPr>
        <w:t>Poslovna banka:</w:t>
      </w:r>
      <w:r w:rsidRPr="00B05223">
        <w:rPr>
          <w:rFonts w:asciiTheme="minorHAnsi" w:hAnsiTheme="minorHAnsi" w:cstheme="minorHAnsi"/>
          <w:sz w:val="22"/>
        </w:rPr>
        <w:tab/>
      </w:r>
      <w:r w:rsidRPr="00B05223">
        <w:rPr>
          <w:rFonts w:asciiTheme="minorHAnsi" w:hAnsiTheme="minorHAnsi" w:cstheme="minorHAnsi"/>
          <w:sz w:val="22"/>
        </w:rPr>
        <w:tab/>
        <w:t>ERSTE&amp;STEIERMARKISCHE BANK d.d.,</w:t>
      </w:r>
      <w:r>
        <w:rPr>
          <w:rFonts w:asciiTheme="minorHAnsi" w:hAnsiTheme="minorHAnsi" w:cstheme="minorHAnsi"/>
          <w:sz w:val="22"/>
        </w:rPr>
        <w:t xml:space="preserve"> </w:t>
      </w:r>
      <w:r w:rsidRPr="00B05223">
        <w:rPr>
          <w:rFonts w:asciiTheme="minorHAnsi" w:hAnsiTheme="minorHAnsi" w:cstheme="minorHAnsi"/>
          <w:sz w:val="22"/>
        </w:rPr>
        <w:t>Jadranski Trg 3a, 51000 Rijeka</w:t>
      </w:r>
    </w:p>
    <w:p w14:paraId="0CFE2D82" w14:textId="6A821DFC" w:rsidR="00B05223" w:rsidRPr="00B05223" w:rsidRDefault="00B05223" w:rsidP="00B05223">
      <w:pPr>
        <w:ind w:left="-5" w:right="8"/>
        <w:rPr>
          <w:rFonts w:asciiTheme="minorHAnsi" w:hAnsiTheme="minorHAnsi" w:cstheme="minorHAnsi"/>
          <w:sz w:val="22"/>
        </w:rPr>
      </w:pPr>
      <w:r w:rsidRPr="00B05223">
        <w:rPr>
          <w:rFonts w:asciiTheme="minorHAnsi" w:hAnsiTheme="minorHAnsi" w:cstheme="minorHAnsi"/>
          <w:sz w:val="22"/>
        </w:rPr>
        <w:t xml:space="preserve">IBAN: </w:t>
      </w:r>
      <w:r w:rsidRPr="00B05223">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Pr="00B05223">
        <w:rPr>
          <w:rFonts w:asciiTheme="minorHAnsi" w:hAnsiTheme="minorHAnsi" w:cstheme="minorHAnsi"/>
          <w:sz w:val="22"/>
        </w:rPr>
        <w:t>HR5424020061100971754</w:t>
      </w:r>
    </w:p>
    <w:p w14:paraId="0E2481DC" w14:textId="1CC52FAE" w:rsidR="00B05223" w:rsidRPr="00B05223" w:rsidRDefault="00B05223" w:rsidP="00B05223">
      <w:pPr>
        <w:ind w:left="-5" w:right="8"/>
        <w:rPr>
          <w:rFonts w:asciiTheme="minorHAnsi" w:hAnsiTheme="minorHAnsi" w:cstheme="minorHAnsi"/>
          <w:sz w:val="22"/>
        </w:rPr>
      </w:pPr>
      <w:r w:rsidRPr="00B05223">
        <w:rPr>
          <w:rFonts w:asciiTheme="minorHAnsi" w:hAnsiTheme="minorHAnsi" w:cstheme="minorHAnsi"/>
          <w:sz w:val="22"/>
        </w:rPr>
        <w:t>BIC (SWIFT) code:</w:t>
      </w:r>
      <w:r w:rsidRPr="00B05223">
        <w:rPr>
          <w:rFonts w:asciiTheme="minorHAnsi" w:hAnsiTheme="minorHAnsi" w:cstheme="minorHAnsi"/>
          <w:sz w:val="22"/>
        </w:rPr>
        <w:tab/>
      </w:r>
      <w:r>
        <w:rPr>
          <w:rFonts w:asciiTheme="minorHAnsi" w:hAnsiTheme="minorHAnsi" w:cstheme="minorHAnsi"/>
          <w:sz w:val="22"/>
        </w:rPr>
        <w:tab/>
      </w:r>
      <w:r w:rsidRPr="00B05223">
        <w:rPr>
          <w:rFonts w:asciiTheme="minorHAnsi" w:hAnsiTheme="minorHAnsi" w:cstheme="minorHAnsi"/>
          <w:sz w:val="22"/>
        </w:rPr>
        <w:t>ESBCHR22</w:t>
      </w:r>
    </w:p>
    <w:p w14:paraId="2996A027" w14:textId="76EF120B" w:rsidR="00B05223" w:rsidRPr="00B05223" w:rsidRDefault="00B05223" w:rsidP="00B05223">
      <w:pPr>
        <w:ind w:left="-5" w:right="8"/>
        <w:rPr>
          <w:rFonts w:asciiTheme="minorHAnsi" w:hAnsiTheme="minorHAnsi" w:cstheme="minorHAnsi"/>
          <w:sz w:val="22"/>
        </w:rPr>
      </w:pPr>
      <w:r w:rsidRPr="00B05223">
        <w:rPr>
          <w:rFonts w:asciiTheme="minorHAnsi" w:hAnsiTheme="minorHAnsi" w:cstheme="minorHAnsi"/>
          <w:sz w:val="22"/>
        </w:rPr>
        <w:t xml:space="preserve">MB: 1781286, </w:t>
      </w:r>
      <w:r w:rsidRPr="00B05223">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Pr="00B05223">
        <w:rPr>
          <w:rFonts w:asciiTheme="minorHAnsi" w:hAnsiTheme="minorHAnsi" w:cstheme="minorHAnsi"/>
          <w:sz w:val="22"/>
        </w:rPr>
        <w:t>OIB: 85828625994</w:t>
      </w:r>
    </w:p>
    <w:p w14:paraId="128AB9BC" w14:textId="77777777" w:rsidR="00B05223" w:rsidRPr="00B05223" w:rsidRDefault="00B05223" w:rsidP="00B05223">
      <w:pPr>
        <w:ind w:left="-5" w:right="8"/>
        <w:rPr>
          <w:rFonts w:asciiTheme="minorHAnsi" w:hAnsiTheme="minorHAnsi" w:cstheme="minorHAnsi"/>
          <w:sz w:val="22"/>
        </w:rPr>
      </w:pPr>
      <w:r w:rsidRPr="00B05223">
        <w:rPr>
          <w:rFonts w:asciiTheme="minorHAnsi" w:hAnsiTheme="minorHAnsi" w:cstheme="minorHAnsi"/>
          <w:sz w:val="22"/>
        </w:rPr>
        <w:t xml:space="preserve">Internet adresa: </w:t>
      </w:r>
      <w:r w:rsidRPr="00B05223">
        <w:rPr>
          <w:rFonts w:asciiTheme="minorHAnsi" w:hAnsiTheme="minorHAnsi" w:cstheme="minorHAnsi"/>
          <w:sz w:val="22"/>
        </w:rPr>
        <w:tab/>
      </w:r>
      <w:r w:rsidRPr="00B05223">
        <w:rPr>
          <w:rFonts w:asciiTheme="minorHAnsi" w:hAnsiTheme="minorHAnsi" w:cstheme="minorHAnsi"/>
          <w:sz w:val="22"/>
        </w:rPr>
        <w:tab/>
        <w:t xml:space="preserve">www.fzoeu.hr </w:t>
      </w:r>
    </w:p>
    <w:p w14:paraId="77C4E652" w14:textId="4C942CAD" w:rsidR="00B05223" w:rsidRPr="00B05223" w:rsidRDefault="00B05223" w:rsidP="00B05223">
      <w:pPr>
        <w:ind w:left="-5" w:right="8"/>
        <w:rPr>
          <w:rFonts w:asciiTheme="minorHAnsi" w:hAnsiTheme="minorHAnsi" w:cstheme="minorHAnsi"/>
          <w:sz w:val="22"/>
        </w:rPr>
      </w:pPr>
      <w:r w:rsidRPr="00B05223">
        <w:rPr>
          <w:rFonts w:asciiTheme="minorHAnsi" w:hAnsiTheme="minorHAnsi" w:cstheme="minorHAnsi"/>
          <w:sz w:val="22"/>
        </w:rPr>
        <w:t xml:space="preserve">Adresa elektroničke poste: </w:t>
      </w:r>
      <w:r>
        <w:rPr>
          <w:rFonts w:asciiTheme="minorHAnsi" w:hAnsiTheme="minorHAnsi" w:cstheme="minorHAnsi"/>
          <w:sz w:val="22"/>
        </w:rPr>
        <w:tab/>
      </w:r>
      <w:r w:rsidRPr="00B05223">
        <w:rPr>
          <w:rFonts w:asciiTheme="minorHAnsi" w:hAnsiTheme="minorHAnsi" w:cstheme="minorHAnsi"/>
          <w:sz w:val="22"/>
        </w:rPr>
        <w:t>nabava@fzoeu.hr</w:t>
      </w:r>
    </w:p>
    <w:p w14:paraId="03180A15" w14:textId="77777777" w:rsidR="004376B1" w:rsidRPr="004376B1" w:rsidRDefault="004376B1">
      <w:pPr>
        <w:spacing w:after="12" w:line="259" w:lineRule="auto"/>
        <w:ind w:left="0" w:right="0" w:firstLine="0"/>
        <w:jc w:val="left"/>
        <w:rPr>
          <w:rFonts w:asciiTheme="minorHAnsi" w:hAnsiTheme="minorHAnsi" w:cstheme="minorHAnsi"/>
          <w:sz w:val="22"/>
        </w:rPr>
      </w:pPr>
    </w:p>
    <w:p w14:paraId="69B208E6" w14:textId="77777777" w:rsidR="00C3761C" w:rsidRPr="004376B1" w:rsidRDefault="004376B1">
      <w:pPr>
        <w:numPr>
          <w:ilvl w:val="0"/>
          <w:numId w:val="1"/>
        </w:numPr>
        <w:spacing w:line="250" w:lineRule="auto"/>
        <w:ind w:right="5" w:hanging="442"/>
        <w:rPr>
          <w:rFonts w:asciiTheme="minorHAnsi" w:hAnsiTheme="minorHAnsi" w:cstheme="minorHAnsi"/>
          <w:sz w:val="22"/>
        </w:rPr>
      </w:pPr>
      <w:r w:rsidRPr="004376B1">
        <w:rPr>
          <w:rFonts w:asciiTheme="minorHAnsi" w:hAnsiTheme="minorHAnsi" w:cstheme="minorHAnsi"/>
          <w:b/>
          <w:sz w:val="22"/>
        </w:rPr>
        <w:t xml:space="preserve">PODACI O OSOBI ILI SLUŽBI ZADUŽENOJ ZA KOMUNIKACIJU S </w:t>
      </w:r>
    </w:p>
    <w:p w14:paraId="6E0C51D1" w14:textId="77777777"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 xml:space="preserve">PONUDITELJIMA </w:t>
      </w:r>
    </w:p>
    <w:p w14:paraId="69ABBF33" w14:textId="77777777" w:rsidR="00C3761C" w:rsidRPr="004376B1" w:rsidRDefault="004376B1">
      <w:pPr>
        <w:spacing w:after="13"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5F198A2F" w14:textId="77777777" w:rsidR="00B05223" w:rsidRPr="00B05223" w:rsidRDefault="00B05223" w:rsidP="00B05223">
      <w:pPr>
        <w:ind w:left="-5" w:right="8"/>
        <w:rPr>
          <w:rFonts w:asciiTheme="minorHAnsi" w:hAnsiTheme="minorHAnsi" w:cstheme="minorHAnsi"/>
          <w:sz w:val="20"/>
        </w:rPr>
      </w:pPr>
      <w:r w:rsidRPr="00B05223">
        <w:rPr>
          <w:rFonts w:asciiTheme="minorHAnsi" w:hAnsiTheme="minorHAnsi" w:cstheme="minorHAnsi"/>
          <w:sz w:val="20"/>
        </w:rPr>
        <w:t>Temeljem članka 59. ZJN 2016 naručitelj i gospodarski subjekti komuniciraju i razmjenjuju podatke na hrvatskom jeziku elektroničkim sredstvima komunikacije odnosno putem Elektroničkog oglasnika javne nabave Republike Hrvatske (u daljnjem tekstu: EOJN RH)  dostupnog na stranicama https://eojn.nn.hr/Oglasnik.</w:t>
      </w:r>
    </w:p>
    <w:p w14:paraId="71D7179F" w14:textId="77777777" w:rsidR="00B05223" w:rsidRPr="00B05223" w:rsidRDefault="00B05223" w:rsidP="00B05223">
      <w:pPr>
        <w:ind w:left="-5" w:right="8"/>
        <w:rPr>
          <w:rFonts w:asciiTheme="minorHAnsi" w:hAnsiTheme="minorHAnsi" w:cstheme="minorHAnsi"/>
          <w:sz w:val="20"/>
        </w:rPr>
      </w:pPr>
    </w:p>
    <w:p w14:paraId="63B213D7" w14:textId="77777777" w:rsidR="00B05223" w:rsidRPr="00B05223" w:rsidRDefault="00B05223" w:rsidP="00B05223">
      <w:pPr>
        <w:ind w:left="-5" w:right="8"/>
        <w:rPr>
          <w:rFonts w:asciiTheme="minorHAnsi" w:hAnsiTheme="minorHAnsi" w:cstheme="minorHAnsi"/>
          <w:sz w:val="20"/>
        </w:rPr>
      </w:pPr>
      <w:r w:rsidRPr="00B05223">
        <w:rPr>
          <w:rFonts w:asciiTheme="minorHAnsi" w:hAnsiTheme="minorHAnsi" w:cstheme="minorHAnsi"/>
          <w:sz w:val="20"/>
        </w:rPr>
        <w:t xml:space="preserve">Detaljne upute vezano za komunikaciju između naručitelja i gospodarskih subjekata putem EOJN RH dostupne su na stranicama EOJN RH, na adresi https://eojn.nn.hr/Oglasnik/ </w:t>
      </w:r>
    </w:p>
    <w:p w14:paraId="41AFFA4B" w14:textId="77777777" w:rsidR="00B05223" w:rsidRPr="00B05223" w:rsidRDefault="00B05223" w:rsidP="00B05223">
      <w:pPr>
        <w:ind w:left="-5" w:right="8"/>
        <w:rPr>
          <w:rFonts w:asciiTheme="minorHAnsi" w:hAnsiTheme="minorHAnsi" w:cstheme="minorHAnsi"/>
          <w:sz w:val="20"/>
        </w:rPr>
      </w:pPr>
    </w:p>
    <w:p w14:paraId="1721EB43" w14:textId="77777777" w:rsidR="00B05223" w:rsidRPr="00B05223" w:rsidRDefault="00B05223" w:rsidP="00B05223">
      <w:pPr>
        <w:ind w:left="-5" w:right="8"/>
        <w:rPr>
          <w:rFonts w:asciiTheme="minorHAnsi" w:hAnsiTheme="minorHAnsi" w:cstheme="minorHAnsi"/>
          <w:sz w:val="20"/>
        </w:rPr>
      </w:pPr>
      <w:r w:rsidRPr="00B05223">
        <w:rPr>
          <w:rFonts w:asciiTheme="minorHAnsi" w:hAnsiTheme="minorHAnsi" w:cstheme="minorHAnsi"/>
          <w:sz w:val="20"/>
        </w:rPr>
        <w:t>Zahtjevi za dodatnim informacijama, objašnjenja ili izmjene u vezi s dokumentacijom o nabavi je moguće poslati putem EOJN RH.</w:t>
      </w:r>
    </w:p>
    <w:p w14:paraId="0B4B1EEB" w14:textId="77777777" w:rsidR="00B05223" w:rsidRPr="00B05223" w:rsidRDefault="00B05223" w:rsidP="00B05223">
      <w:pPr>
        <w:ind w:left="-5" w:right="8"/>
        <w:rPr>
          <w:rFonts w:asciiTheme="minorHAnsi" w:hAnsiTheme="minorHAnsi" w:cstheme="minorHAnsi"/>
          <w:sz w:val="20"/>
        </w:rPr>
      </w:pPr>
    </w:p>
    <w:p w14:paraId="5BEDCBFA" w14:textId="53F964AE" w:rsidR="00B05223" w:rsidRPr="00B05223" w:rsidRDefault="00B05223" w:rsidP="00B05223">
      <w:pPr>
        <w:ind w:left="-5" w:right="8"/>
        <w:rPr>
          <w:rFonts w:asciiTheme="minorHAnsi" w:hAnsiTheme="minorHAnsi" w:cstheme="minorHAnsi"/>
          <w:sz w:val="20"/>
        </w:rPr>
      </w:pPr>
      <w:r w:rsidRPr="00B05223">
        <w:rPr>
          <w:rFonts w:asciiTheme="minorHAnsi" w:hAnsiTheme="minorHAnsi" w:cstheme="minorHAnsi"/>
          <w:sz w:val="20"/>
        </w:rPr>
        <w:t xml:space="preserve">Zahtjev je pravodoban ako je dostavljen najkasnije tijekom </w:t>
      </w:r>
      <w:r>
        <w:rPr>
          <w:rFonts w:asciiTheme="minorHAnsi" w:hAnsiTheme="minorHAnsi" w:cstheme="minorHAnsi"/>
          <w:sz w:val="20"/>
        </w:rPr>
        <w:t>osmog</w:t>
      </w:r>
      <w:r w:rsidRPr="00B05223">
        <w:rPr>
          <w:rFonts w:asciiTheme="minorHAnsi" w:hAnsiTheme="minorHAnsi" w:cstheme="minorHAnsi"/>
          <w:sz w:val="20"/>
        </w:rPr>
        <w:t xml:space="preserve"> dana prije roka određenog za dostavu ponuda.</w:t>
      </w:r>
    </w:p>
    <w:p w14:paraId="4CB70EE9" w14:textId="77777777" w:rsidR="00B05223" w:rsidRPr="00B05223" w:rsidRDefault="00B05223" w:rsidP="00B05223">
      <w:pPr>
        <w:ind w:left="-5" w:right="8"/>
        <w:rPr>
          <w:rFonts w:asciiTheme="minorHAnsi" w:hAnsiTheme="minorHAnsi" w:cstheme="minorHAnsi"/>
          <w:sz w:val="20"/>
        </w:rPr>
      </w:pPr>
    </w:p>
    <w:p w14:paraId="25C3D95D" w14:textId="4AD82A0E" w:rsidR="00B05223" w:rsidRPr="00B05223" w:rsidRDefault="00B05223" w:rsidP="00B05223">
      <w:pPr>
        <w:ind w:left="-5" w:right="8"/>
        <w:rPr>
          <w:rFonts w:asciiTheme="minorHAnsi" w:hAnsiTheme="minorHAnsi" w:cstheme="minorHAnsi"/>
          <w:sz w:val="20"/>
        </w:rPr>
      </w:pPr>
      <w:r w:rsidRPr="00B05223">
        <w:rPr>
          <w:rFonts w:asciiTheme="minorHAnsi" w:hAnsiTheme="minorHAnsi" w:cstheme="minorHAnsi"/>
          <w:sz w:val="20"/>
        </w:rPr>
        <w:t xml:space="preserve">Pod uvjetom da je zahtjev dostavljen pravodobno, javni naručitelj obvezan je odgovor, dodatne informacije i objašnjenja bez odgode, a najkasnije tijekom </w:t>
      </w:r>
      <w:r>
        <w:rPr>
          <w:rFonts w:asciiTheme="minorHAnsi" w:hAnsiTheme="minorHAnsi" w:cstheme="minorHAnsi"/>
          <w:sz w:val="20"/>
        </w:rPr>
        <w:t>šestog</w:t>
      </w:r>
      <w:r w:rsidRPr="00B05223">
        <w:rPr>
          <w:rFonts w:asciiTheme="minorHAnsi" w:hAnsiTheme="minorHAnsi" w:cstheme="minorHAnsi"/>
          <w:sz w:val="20"/>
        </w:rPr>
        <w:t xml:space="preserve"> dana prije roka određenog za dostavu ponuda staviti na raspolaganje na isti način i na istim internetskim stranicama kao i osnovnu dokumentaciju (https://eojn.nn.hr/Oglasnik), bez navođenja podataka o podnositelju zahtjeva. </w:t>
      </w:r>
    </w:p>
    <w:p w14:paraId="65767AA8" w14:textId="77777777" w:rsidR="00B05223" w:rsidRPr="00B05223" w:rsidRDefault="00B05223" w:rsidP="00B05223">
      <w:pPr>
        <w:ind w:left="-5" w:right="8"/>
        <w:rPr>
          <w:rFonts w:asciiTheme="minorHAnsi" w:hAnsiTheme="minorHAnsi" w:cstheme="minorHAnsi"/>
          <w:sz w:val="20"/>
        </w:rPr>
      </w:pPr>
    </w:p>
    <w:p w14:paraId="0D4C6FE0" w14:textId="77777777" w:rsidR="00B05223" w:rsidRPr="00B05223" w:rsidRDefault="00B05223" w:rsidP="00B05223">
      <w:pPr>
        <w:ind w:left="-5" w:right="8"/>
        <w:rPr>
          <w:rFonts w:asciiTheme="minorHAnsi" w:hAnsiTheme="minorHAnsi" w:cstheme="minorHAnsi"/>
          <w:sz w:val="20"/>
        </w:rPr>
      </w:pPr>
    </w:p>
    <w:p w14:paraId="486CACFB" w14:textId="77777777" w:rsidR="00B05223" w:rsidRPr="00B05223" w:rsidRDefault="00B05223" w:rsidP="00B05223">
      <w:pPr>
        <w:ind w:left="-5" w:right="8"/>
        <w:rPr>
          <w:rFonts w:asciiTheme="minorHAnsi" w:hAnsiTheme="minorHAnsi" w:cstheme="minorHAnsi"/>
          <w:sz w:val="20"/>
        </w:rPr>
      </w:pPr>
      <w:r w:rsidRPr="00B05223">
        <w:rPr>
          <w:rFonts w:asciiTheme="minorHAnsi" w:hAnsiTheme="minorHAnsi" w:cstheme="minorHAnsi"/>
          <w:sz w:val="20"/>
        </w:rPr>
        <w:t xml:space="preserve">Naručitelj će Dokumentaciju o nabavi i svu moguću dodatnu dokumentaciju neograničeno i u cijelosti elektronički staviti na raspolaganje putem Elektroničkog oglasnika javne nabave Republike Hrvatske (dalje u tekstu: EOJN RH). </w:t>
      </w:r>
    </w:p>
    <w:p w14:paraId="1189B564" w14:textId="0C34F367" w:rsidR="00B05223" w:rsidRPr="00B05223" w:rsidRDefault="00B05223" w:rsidP="00B05223">
      <w:pPr>
        <w:ind w:left="-5" w:right="8"/>
        <w:rPr>
          <w:rFonts w:asciiTheme="minorHAnsi" w:hAnsiTheme="minorHAnsi" w:cstheme="minorHAnsi"/>
          <w:sz w:val="20"/>
        </w:rPr>
      </w:pPr>
      <w:r w:rsidRPr="00B05223">
        <w:rPr>
          <w:rFonts w:asciiTheme="minorHAnsi" w:hAnsiTheme="minorHAnsi" w:cstheme="minorHAnsi"/>
          <w:sz w:val="20"/>
        </w:rPr>
        <w:t>Služba ovlaštena za komunikaciju s ponuditeljima je Samostalna služba za nabavu.</w:t>
      </w:r>
    </w:p>
    <w:p w14:paraId="66F43BC9" w14:textId="77777777" w:rsidR="00C3761C" w:rsidRPr="004376B1" w:rsidRDefault="004376B1">
      <w:pPr>
        <w:spacing w:after="13"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42A68C93" w14:textId="77777777" w:rsidR="00C3761C" w:rsidRPr="004376B1" w:rsidRDefault="004376B1">
      <w:pPr>
        <w:numPr>
          <w:ilvl w:val="0"/>
          <w:numId w:val="2"/>
        </w:numPr>
        <w:spacing w:line="250" w:lineRule="auto"/>
        <w:ind w:right="5" w:hanging="269"/>
        <w:rPr>
          <w:rFonts w:asciiTheme="minorHAnsi" w:hAnsiTheme="minorHAnsi" w:cstheme="minorHAnsi"/>
          <w:sz w:val="22"/>
        </w:rPr>
      </w:pPr>
      <w:r w:rsidRPr="004376B1">
        <w:rPr>
          <w:rFonts w:asciiTheme="minorHAnsi" w:hAnsiTheme="minorHAnsi" w:cstheme="minorHAnsi"/>
          <w:b/>
          <w:sz w:val="22"/>
        </w:rPr>
        <w:t xml:space="preserve">POPIS GOSPODARSKIH SUBJEKATA SUKLADNO ČLANKU 80. ZJN 2016  </w:t>
      </w:r>
    </w:p>
    <w:p w14:paraId="0A6BB53A"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61143308"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Temeljem članka 80. st. 2. točka 2. ZJN 2016, a vezano uz ovaj postupak javne nabave, Naručitelj ne smije sklapati ugovore o javnoj nabavi sa sljedećim gospodarskim subjektima: </w:t>
      </w:r>
    </w:p>
    <w:p w14:paraId="5EF6A640"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9D062FB" w14:textId="77777777" w:rsidR="00B05223" w:rsidRPr="00B05223" w:rsidRDefault="00B05223" w:rsidP="00B05223">
      <w:pPr>
        <w:spacing w:after="0" w:line="259" w:lineRule="auto"/>
        <w:ind w:right="0"/>
        <w:jc w:val="left"/>
        <w:rPr>
          <w:rFonts w:asciiTheme="minorHAnsi" w:hAnsiTheme="minorHAnsi" w:cstheme="minorHAnsi"/>
          <w:sz w:val="22"/>
        </w:rPr>
      </w:pPr>
      <w:r w:rsidRPr="00B05223">
        <w:rPr>
          <w:rFonts w:asciiTheme="minorHAnsi" w:hAnsiTheme="minorHAnsi" w:cstheme="minorHAnsi"/>
          <w:sz w:val="22"/>
        </w:rPr>
        <w:t>•</w:t>
      </w:r>
      <w:r w:rsidRPr="00B05223">
        <w:rPr>
          <w:rFonts w:asciiTheme="minorHAnsi" w:hAnsiTheme="minorHAnsi" w:cstheme="minorHAnsi"/>
          <w:sz w:val="22"/>
        </w:rPr>
        <w:tab/>
        <w:t>CALENDULA d.o.o., Josipa Hamma 25, Zagreb, OIB: 05256693259</w:t>
      </w:r>
    </w:p>
    <w:p w14:paraId="6A71FE97" w14:textId="77777777" w:rsidR="00B05223" w:rsidRPr="00B05223" w:rsidRDefault="00B05223" w:rsidP="00B05223">
      <w:pPr>
        <w:spacing w:after="0" w:line="259" w:lineRule="auto"/>
        <w:ind w:right="0"/>
        <w:jc w:val="left"/>
        <w:rPr>
          <w:rFonts w:asciiTheme="minorHAnsi" w:hAnsiTheme="minorHAnsi" w:cstheme="minorHAnsi"/>
          <w:sz w:val="22"/>
        </w:rPr>
      </w:pPr>
      <w:r w:rsidRPr="00B05223">
        <w:rPr>
          <w:rFonts w:asciiTheme="minorHAnsi" w:hAnsiTheme="minorHAnsi" w:cstheme="minorHAnsi"/>
          <w:sz w:val="22"/>
        </w:rPr>
        <w:t>•</w:t>
      </w:r>
      <w:r w:rsidRPr="00B05223">
        <w:rPr>
          <w:rFonts w:asciiTheme="minorHAnsi" w:hAnsiTheme="minorHAnsi" w:cstheme="minorHAnsi"/>
          <w:sz w:val="22"/>
        </w:rPr>
        <w:tab/>
        <w:t>PROXIMA CENTAURI INSURANCE BROKERS d.o.o., Zavrtnica 36, OIB: 88278870696</w:t>
      </w:r>
    </w:p>
    <w:p w14:paraId="3240DBAB" w14:textId="77777777" w:rsidR="00B05223" w:rsidRPr="00B05223" w:rsidRDefault="00B05223" w:rsidP="00B05223">
      <w:pPr>
        <w:spacing w:after="0" w:line="259" w:lineRule="auto"/>
        <w:ind w:right="0"/>
        <w:jc w:val="left"/>
        <w:rPr>
          <w:rFonts w:asciiTheme="minorHAnsi" w:hAnsiTheme="minorHAnsi" w:cstheme="minorHAnsi"/>
          <w:sz w:val="22"/>
        </w:rPr>
      </w:pPr>
      <w:r w:rsidRPr="00B05223">
        <w:rPr>
          <w:rFonts w:asciiTheme="minorHAnsi" w:hAnsiTheme="minorHAnsi" w:cstheme="minorHAnsi"/>
          <w:sz w:val="22"/>
        </w:rPr>
        <w:t>•</w:t>
      </w:r>
      <w:r w:rsidRPr="00B05223">
        <w:rPr>
          <w:rFonts w:asciiTheme="minorHAnsi" w:hAnsiTheme="minorHAnsi" w:cstheme="minorHAnsi"/>
          <w:sz w:val="22"/>
        </w:rPr>
        <w:tab/>
        <w:t>ECO-PROJECT d.o.o., Mirogojska 27, Vukovar, OIB:71742248407</w:t>
      </w:r>
    </w:p>
    <w:p w14:paraId="4258CED4" w14:textId="77777777" w:rsidR="00B05223" w:rsidRPr="004376B1" w:rsidRDefault="00B05223" w:rsidP="00B05223">
      <w:pPr>
        <w:spacing w:after="0" w:line="259" w:lineRule="auto"/>
        <w:ind w:right="0"/>
        <w:jc w:val="left"/>
        <w:rPr>
          <w:rFonts w:asciiTheme="minorHAnsi" w:hAnsiTheme="minorHAnsi" w:cstheme="minorHAnsi"/>
          <w:sz w:val="22"/>
        </w:rPr>
      </w:pPr>
    </w:p>
    <w:p w14:paraId="2EF264F8" w14:textId="77777777" w:rsidR="00C3761C" w:rsidRPr="004376B1" w:rsidRDefault="004376B1">
      <w:pPr>
        <w:numPr>
          <w:ilvl w:val="0"/>
          <w:numId w:val="2"/>
        </w:numPr>
        <w:spacing w:line="250" w:lineRule="auto"/>
        <w:ind w:right="5" w:hanging="269"/>
        <w:rPr>
          <w:rFonts w:asciiTheme="minorHAnsi" w:hAnsiTheme="minorHAnsi" w:cstheme="minorHAnsi"/>
          <w:sz w:val="22"/>
        </w:rPr>
      </w:pPr>
      <w:r w:rsidRPr="004376B1">
        <w:rPr>
          <w:rFonts w:asciiTheme="minorHAnsi" w:hAnsiTheme="minorHAnsi" w:cstheme="minorHAnsi"/>
          <w:b/>
          <w:sz w:val="22"/>
        </w:rPr>
        <w:t xml:space="preserve">VRSTA POSTUPKA JAVNE NABAVE: </w:t>
      </w:r>
    </w:p>
    <w:p w14:paraId="241841AE"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Otvoreni postupak javne nabave temeljem članka 86. stavak 1. ZJN 2016. </w:t>
      </w:r>
    </w:p>
    <w:p w14:paraId="519C83E8"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7C7D30FF" w14:textId="77777777" w:rsidR="00C3761C" w:rsidRPr="004376B1" w:rsidRDefault="004376B1">
      <w:pPr>
        <w:numPr>
          <w:ilvl w:val="0"/>
          <w:numId w:val="2"/>
        </w:numPr>
        <w:spacing w:line="250" w:lineRule="auto"/>
        <w:ind w:right="5" w:hanging="269"/>
        <w:rPr>
          <w:rFonts w:asciiTheme="minorHAnsi" w:hAnsiTheme="minorHAnsi" w:cstheme="minorHAnsi"/>
          <w:sz w:val="22"/>
        </w:rPr>
      </w:pPr>
      <w:r w:rsidRPr="004376B1">
        <w:rPr>
          <w:rFonts w:asciiTheme="minorHAnsi" w:hAnsiTheme="minorHAnsi" w:cstheme="minorHAnsi"/>
          <w:b/>
          <w:sz w:val="22"/>
        </w:rPr>
        <w:t>EVIDENCIJSKI BROJ NABAVE</w:t>
      </w:r>
      <w:r w:rsidRPr="004376B1">
        <w:rPr>
          <w:rFonts w:asciiTheme="minorHAnsi" w:hAnsiTheme="minorHAnsi" w:cstheme="minorHAnsi"/>
          <w:sz w:val="22"/>
        </w:rPr>
        <w:t xml:space="preserve"> </w:t>
      </w:r>
    </w:p>
    <w:p w14:paraId="69CD9F0B" w14:textId="10D99124" w:rsidR="00C3761C" w:rsidRPr="003A69BC" w:rsidRDefault="00950210" w:rsidP="00950210">
      <w:pPr>
        <w:pStyle w:val="Odlomakpopisa"/>
        <w:numPr>
          <w:ilvl w:val="0"/>
          <w:numId w:val="40"/>
        </w:numPr>
        <w:ind w:right="8"/>
        <w:rPr>
          <w:rFonts w:asciiTheme="minorHAnsi" w:hAnsiTheme="minorHAnsi" w:cstheme="minorHAnsi"/>
          <w:sz w:val="22"/>
        </w:rPr>
      </w:pPr>
      <w:r w:rsidRPr="003A69BC">
        <w:rPr>
          <w:rFonts w:asciiTheme="minorHAnsi" w:hAnsiTheme="minorHAnsi" w:cstheme="minorHAnsi"/>
          <w:sz w:val="22"/>
        </w:rPr>
        <w:t xml:space="preserve"> </w:t>
      </w:r>
      <w:r w:rsidRPr="003A69BC">
        <w:rPr>
          <w:rFonts w:asciiTheme="minorHAnsi" w:hAnsiTheme="minorHAnsi" w:cstheme="minorHAnsi"/>
          <w:b/>
          <w:sz w:val="22"/>
        </w:rPr>
        <w:t>E-VV-6/2020</w:t>
      </w:r>
    </w:p>
    <w:p w14:paraId="105B654E"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1D4A21ED" w14:textId="77777777" w:rsidR="00C3761C" w:rsidRPr="004376B1" w:rsidRDefault="004376B1">
      <w:pPr>
        <w:numPr>
          <w:ilvl w:val="0"/>
          <w:numId w:val="3"/>
        </w:numPr>
        <w:spacing w:line="250" w:lineRule="auto"/>
        <w:ind w:right="6" w:hanging="269"/>
        <w:rPr>
          <w:rFonts w:asciiTheme="minorHAnsi" w:hAnsiTheme="minorHAnsi" w:cstheme="minorHAnsi"/>
          <w:sz w:val="22"/>
        </w:rPr>
      </w:pPr>
      <w:r w:rsidRPr="004376B1">
        <w:rPr>
          <w:rFonts w:asciiTheme="minorHAnsi" w:hAnsiTheme="minorHAnsi" w:cstheme="minorHAnsi"/>
          <w:b/>
          <w:sz w:val="22"/>
        </w:rPr>
        <w:t>PROCIJENJENA VRIJEDNOST NABAVE</w:t>
      </w:r>
      <w:r w:rsidRPr="004376B1">
        <w:rPr>
          <w:rFonts w:asciiTheme="minorHAnsi" w:hAnsiTheme="minorHAnsi" w:cstheme="minorHAnsi"/>
          <w:sz w:val="22"/>
        </w:rPr>
        <w:t xml:space="preserve">: </w:t>
      </w:r>
    </w:p>
    <w:p w14:paraId="40044A9A" w14:textId="11C27CEC" w:rsidR="00C3761C" w:rsidRPr="004376B1" w:rsidRDefault="002D7DD4" w:rsidP="004376B1">
      <w:pPr>
        <w:ind w:left="0" w:right="6" w:firstLine="269"/>
        <w:rPr>
          <w:rFonts w:asciiTheme="minorHAnsi" w:hAnsiTheme="minorHAnsi" w:cstheme="minorHAnsi"/>
          <w:sz w:val="22"/>
        </w:rPr>
      </w:pPr>
      <w:r>
        <w:rPr>
          <w:rFonts w:asciiTheme="minorHAnsi" w:hAnsiTheme="minorHAnsi" w:cstheme="minorHAnsi"/>
          <w:sz w:val="22"/>
        </w:rPr>
        <w:t>7.984</w:t>
      </w:r>
      <w:r w:rsidR="004376B1" w:rsidRPr="00BB0475">
        <w:rPr>
          <w:rFonts w:asciiTheme="minorHAnsi" w:hAnsiTheme="minorHAnsi" w:cstheme="minorHAnsi"/>
          <w:sz w:val="22"/>
        </w:rPr>
        <w:t>.000,00 kuna bez PDV-a</w:t>
      </w:r>
      <w:r w:rsidR="004376B1" w:rsidRPr="004376B1">
        <w:rPr>
          <w:rFonts w:asciiTheme="minorHAnsi" w:hAnsiTheme="minorHAnsi" w:cstheme="minorHAnsi"/>
          <w:sz w:val="22"/>
        </w:rPr>
        <w:t xml:space="preserve"> </w:t>
      </w:r>
    </w:p>
    <w:p w14:paraId="7FAED70C"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717CF725" w14:textId="77777777" w:rsidR="00C3761C" w:rsidRPr="004376B1" w:rsidRDefault="004376B1">
      <w:pPr>
        <w:numPr>
          <w:ilvl w:val="0"/>
          <w:numId w:val="4"/>
        </w:numPr>
        <w:spacing w:line="250" w:lineRule="auto"/>
        <w:ind w:right="5" w:hanging="269"/>
        <w:rPr>
          <w:rFonts w:asciiTheme="minorHAnsi" w:hAnsiTheme="minorHAnsi" w:cstheme="minorHAnsi"/>
          <w:sz w:val="22"/>
        </w:rPr>
      </w:pPr>
      <w:r w:rsidRPr="004376B1">
        <w:rPr>
          <w:rFonts w:asciiTheme="minorHAnsi" w:hAnsiTheme="minorHAnsi" w:cstheme="minorHAnsi"/>
          <w:b/>
          <w:sz w:val="22"/>
        </w:rPr>
        <w:t xml:space="preserve">VRSTA UGOVORA O JAVNOJ NABAVI I VRSTA POSTUPKA JAVNE NABAVE </w:t>
      </w:r>
    </w:p>
    <w:p w14:paraId="62223628"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Ugovor o javnoj nabavi usluga. </w:t>
      </w:r>
    </w:p>
    <w:p w14:paraId="55849624"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5A80B559" w14:textId="4756A832" w:rsidR="00C3761C" w:rsidRDefault="004376B1">
      <w:pPr>
        <w:ind w:left="-5" w:right="8"/>
        <w:rPr>
          <w:rFonts w:asciiTheme="minorHAnsi" w:hAnsiTheme="minorHAnsi" w:cstheme="minorHAnsi"/>
          <w:sz w:val="22"/>
        </w:rPr>
      </w:pPr>
      <w:r w:rsidRPr="004376B1">
        <w:rPr>
          <w:rFonts w:asciiTheme="minorHAnsi" w:hAnsiTheme="minorHAnsi" w:cstheme="minorHAnsi"/>
          <w:sz w:val="22"/>
        </w:rPr>
        <w:t xml:space="preserve">Temeljem provedenog otvorenog postupka javne nabave sklopiti će se </w:t>
      </w:r>
      <w:r w:rsidRPr="004376B1">
        <w:rPr>
          <w:rFonts w:asciiTheme="minorHAnsi" w:hAnsiTheme="minorHAnsi" w:cstheme="minorHAnsi"/>
          <w:b/>
          <w:sz w:val="22"/>
        </w:rPr>
        <w:t>ugovor</w:t>
      </w:r>
      <w:r w:rsidRPr="004376B1">
        <w:rPr>
          <w:rFonts w:asciiTheme="minorHAnsi" w:hAnsiTheme="minorHAnsi" w:cstheme="minorHAnsi"/>
          <w:sz w:val="22"/>
        </w:rPr>
        <w:t xml:space="preserve"> za nabavu usluge </w:t>
      </w:r>
      <w:r w:rsidR="00B05223" w:rsidRPr="00950210">
        <w:rPr>
          <w:rFonts w:asciiTheme="minorHAnsi" w:hAnsiTheme="minorHAnsi" w:cstheme="minorHAnsi"/>
          <w:b/>
          <w:sz w:val="22"/>
        </w:rPr>
        <w:t>Izgradnj</w:t>
      </w:r>
      <w:r w:rsidR="00B05223">
        <w:rPr>
          <w:rFonts w:asciiTheme="minorHAnsi" w:hAnsiTheme="minorHAnsi" w:cstheme="minorHAnsi"/>
          <w:b/>
          <w:sz w:val="22"/>
        </w:rPr>
        <w:t>e</w:t>
      </w:r>
      <w:r w:rsidR="00B05223" w:rsidRPr="00950210">
        <w:rPr>
          <w:rFonts w:asciiTheme="minorHAnsi" w:hAnsiTheme="minorHAnsi" w:cstheme="minorHAnsi"/>
          <w:b/>
          <w:sz w:val="22"/>
        </w:rPr>
        <w:t xml:space="preserve"> sustava za praćenje programa i projekata, naplata naknada i gospodarenje posebnim kategorijama otpada</w:t>
      </w:r>
      <w:r w:rsidR="00B05223" w:rsidRPr="00872843" w:rsidDel="00B05223">
        <w:rPr>
          <w:rFonts w:asciiTheme="minorHAnsi" w:hAnsiTheme="minorHAnsi" w:cstheme="minorHAnsi"/>
          <w:sz w:val="22"/>
        </w:rPr>
        <w:t xml:space="preserve"> </w:t>
      </w:r>
      <w:r w:rsidR="00872843" w:rsidRPr="00872843">
        <w:rPr>
          <w:rFonts w:asciiTheme="minorHAnsi" w:hAnsiTheme="minorHAnsi" w:cstheme="minorHAnsi"/>
          <w:sz w:val="22"/>
        </w:rPr>
        <w:t xml:space="preserve">Fonda </w:t>
      </w:r>
      <w:r w:rsidRPr="004376B1">
        <w:rPr>
          <w:rFonts w:asciiTheme="minorHAnsi" w:hAnsiTheme="minorHAnsi" w:cstheme="minorHAnsi"/>
          <w:sz w:val="22"/>
        </w:rPr>
        <w:t xml:space="preserve">s ponuditeljem koji je podnio ekonomski najpovoljniju ponudu, sukladno uvjetima i zahtjevima iz Dokumentacije o nabavi i Projektnom zadatku. </w:t>
      </w:r>
    </w:p>
    <w:p w14:paraId="13F8FEB0" w14:textId="524F6DA5" w:rsidR="00B05223" w:rsidRDefault="00B05223">
      <w:pPr>
        <w:ind w:left="-5" w:right="8"/>
        <w:rPr>
          <w:rFonts w:asciiTheme="minorHAnsi" w:hAnsiTheme="minorHAnsi" w:cstheme="minorHAnsi"/>
          <w:sz w:val="22"/>
        </w:rPr>
      </w:pPr>
    </w:p>
    <w:p w14:paraId="4C2E2643" w14:textId="77777777" w:rsidR="00B05223" w:rsidRPr="004376B1" w:rsidRDefault="00B05223">
      <w:pPr>
        <w:ind w:left="-5" w:right="8"/>
        <w:rPr>
          <w:rFonts w:asciiTheme="minorHAnsi" w:hAnsiTheme="minorHAnsi" w:cstheme="minorHAnsi"/>
          <w:sz w:val="22"/>
        </w:rPr>
      </w:pPr>
    </w:p>
    <w:p w14:paraId="78EF996D" w14:textId="4468B9F6" w:rsidR="00C3761C" w:rsidRPr="004376B1" w:rsidRDefault="004376B1" w:rsidP="00872843">
      <w:pPr>
        <w:spacing w:after="18"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ROK POČETKA I ZAVRŠETKA IZVRŠENJA UGOVORA </w:t>
      </w:r>
      <w:r w:rsidRPr="004376B1">
        <w:rPr>
          <w:rFonts w:asciiTheme="minorHAnsi" w:hAnsiTheme="minorHAnsi" w:cstheme="minorHAnsi"/>
          <w:sz w:val="22"/>
        </w:rPr>
        <w:t xml:space="preserve"> </w:t>
      </w:r>
    </w:p>
    <w:p w14:paraId="1ADDDFB7"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4CDC1F5C" w14:textId="7A2E8301"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Ugovorne strane sklapaju </w:t>
      </w:r>
      <w:r w:rsidRPr="001449B5">
        <w:rPr>
          <w:rFonts w:asciiTheme="minorHAnsi" w:hAnsiTheme="minorHAnsi" w:cstheme="minorHAnsi"/>
          <w:sz w:val="22"/>
        </w:rPr>
        <w:t xml:space="preserve">ugovor u pisanom obliku u roku od 30 dana od dana izvršnosti odluke o odabiru, te se sklapa na rok od </w:t>
      </w:r>
      <w:r w:rsidR="00E5310B" w:rsidRPr="001449B5">
        <w:rPr>
          <w:rFonts w:asciiTheme="minorHAnsi" w:hAnsiTheme="minorHAnsi" w:cstheme="minorHAnsi"/>
          <w:sz w:val="22"/>
        </w:rPr>
        <w:t>24</w:t>
      </w:r>
      <w:r w:rsidRPr="001449B5">
        <w:rPr>
          <w:rFonts w:asciiTheme="minorHAnsi" w:hAnsiTheme="minorHAnsi" w:cstheme="minorHAnsi"/>
          <w:sz w:val="22"/>
        </w:rPr>
        <w:t xml:space="preserve"> mjesec</w:t>
      </w:r>
      <w:r w:rsidR="00E5310B" w:rsidRPr="001449B5">
        <w:rPr>
          <w:rFonts w:asciiTheme="minorHAnsi" w:hAnsiTheme="minorHAnsi" w:cstheme="minorHAnsi"/>
          <w:sz w:val="22"/>
        </w:rPr>
        <w:t>a</w:t>
      </w:r>
      <w:r w:rsidRPr="001449B5">
        <w:rPr>
          <w:rFonts w:asciiTheme="minorHAnsi" w:hAnsiTheme="minorHAnsi" w:cstheme="minorHAnsi"/>
          <w:sz w:val="22"/>
        </w:rPr>
        <w:t>.</w:t>
      </w:r>
      <w:r w:rsidRPr="004376B1">
        <w:rPr>
          <w:rFonts w:asciiTheme="minorHAnsi" w:hAnsiTheme="minorHAnsi" w:cstheme="minorHAnsi"/>
          <w:sz w:val="22"/>
        </w:rPr>
        <w:t xml:space="preserve"> </w:t>
      </w:r>
    </w:p>
    <w:p w14:paraId="33ABE8E2" w14:textId="77777777" w:rsidR="00C3761C" w:rsidRPr="004376B1" w:rsidRDefault="004376B1">
      <w:pPr>
        <w:spacing w:after="4"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6512057C"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Odabrani ponuditelj dužan je za svaku projektnu fazu dostaviti izvješće o obavljenim uslugama. </w:t>
      </w:r>
    </w:p>
    <w:p w14:paraId="7F6948A6"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5150A02" w14:textId="77777777" w:rsidR="00C3761C" w:rsidRPr="004376B1" w:rsidRDefault="004376B1">
      <w:pPr>
        <w:spacing w:after="25"/>
        <w:ind w:left="-5" w:right="8"/>
        <w:rPr>
          <w:rFonts w:asciiTheme="minorHAnsi" w:hAnsiTheme="minorHAnsi" w:cstheme="minorHAnsi"/>
          <w:sz w:val="22"/>
        </w:rPr>
      </w:pPr>
      <w:r w:rsidRPr="004376B1">
        <w:rPr>
          <w:rFonts w:asciiTheme="minorHAnsi" w:hAnsiTheme="minorHAnsi" w:cstheme="minorHAnsi"/>
          <w:sz w:val="22"/>
        </w:rPr>
        <w:t xml:space="preserve">Odabrani ponuditelj je obvezan potpisati ugovor u roku 30 dana od dana izvršnosti Odluke o odabiru, a sve sukladno odredbi članka 312. ZJN 2016.  </w:t>
      </w:r>
    </w:p>
    <w:p w14:paraId="132DB264"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5B215AA0"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lastRenderedPageBreak/>
        <w:t xml:space="preserve">U slučaju da ponuditelj ne potpiše i ne dostavi potpisani ugovor u roku od 30 dana od dana izvršnosti Odluke o odabiru te ukoliko ne dostavi  jamstvom za uredno ispunjenje ugovora naručitelju u roku navedenom u točki 38.2. ove Dokumentacije, smatrati će se da je ponuditelj odustao od sklapanja ugovora temeljem čega naručitelj zadržava pravo naplate jamstva za ozbiljnost ponude i donijeti će novu odluku o odabiru ili poništenju. </w:t>
      </w:r>
    </w:p>
    <w:p w14:paraId="299EA416" w14:textId="77777777" w:rsidR="00C3761C" w:rsidRPr="004376B1" w:rsidRDefault="004376B1">
      <w:pPr>
        <w:spacing w:after="19"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4609B26A"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 sklapanje ugovora primjenjuju se odgovarajuće odredbe članka 312., 313., 214. i 307. ZJN 2016. </w:t>
      </w:r>
    </w:p>
    <w:p w14:paraId="7D0E5EDA"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Javni naručitelj smije izmijeniti ugovor o javnoj nabavi tijekom njegova trajanja bez provođenja novog postupka javne nabave samo u skladu s odredbama članka 315.320. ZJN 2016. </w:t>
      </w:r>
    </w:p>
    <w:p w14:paraId="2B59C2F0" w14:textId="77777777" w:rsidR="00C3761C" w:rsidRPr="004376B1" w:rsidRDefault="004376B1">
      <w:pPr>
        <w:spacing w:after="19"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2D9840D6" w14:textId="77777777" w:rsidR="00C3761C" w:rsidRPr="004376B1" w:rsidRDefault="004376B1">
      <w:pPr>
        <w:numPr>
          <w:ilvl w:val="0"/>
          <w:numId w:val="5"/>
        </w:numPr>
        <w:spacing w:line="250" w:lineRule="auto"/>
        <w:ind w:right="5" w:hanging="424"/>
        <w:rPr>
          <w:rFonts w:asciiTheme="minorHAnsi" w:hAnsiTheme="minorHAnsi" w:cstheme="minorHAnsi"/>
          <w:sz w:val="22"/>
        </w:rPr>
      </w:pPr>
      <w:r w:rsidRPr="004376B1">
        <w:rPr>
          <w:rFonts w:asciiTheme="minorHAnsi" w:hAnsiTheme="minorHAnsi" w:cstheme="minorHAnsi"/>
          <w:b/>
          <w:sz w:val="22"/>
        </w:rPr>
        <w:t xml:space="preserve">NAVOD O ELEKTRONIČKOJ DRAŽBI </w:t>
      </w:r>
    </w:p>
    <w:p w14:paraId="44FC2ECE"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Ne provodi se elektronička dražba. </w:t>
      </w:r>
    </w:p>
    <w:p w14:paraId="199C5F3E" w14:textId="77777777" w:rsidR="00C3761C" w:rsidRPr="004376B1" w:rsidRDefault="004376B1">
      <w:pPr>
        <w:spacing w:after="8"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1EFE8F2A" w14:textId="77777777" w:rsidR="00C3761C" w:rsidRPr="004376B1" w:rsidRDefault="004376B1">
      <w:pPr>
        <w:numPr>
          <w:ilvl w:val="0"/>
          <w:numId w:val="5"/>
        </w:numPr>
        <w:spacing w:after="29" w:line="250" w:lineRule="auto"/>
        <w:ind w:right="5" w:hanging="424"/>
        <w:rPr>
          <w:rFonts w:asciiTheme="minorHAnsi" w:hAnsiTheme="minorHAnsi" w:cstheme="minorHAnsi"/>
          <w:sz w:val="22"/>
        </w:rPr>
      </w:pPr>
      <w:r w:rsidRPr="004376B1">
        <w:rPr>
          <w:rFonts w:asciiTheme="minorHAnsi" w:hAnsiTheme="minorHAnsi" w:cstheme="minorHAnsi"/>
          <w:b/>
          <w:sz w:val="22"/>
        </w:rPr>
        <w:t xml:space="preserve">NAVOD O DINAMIČKOM SUSTAVU NABAVE </w:t>
      </w:r>
    </w:p>
    <w:p w14:paraId="26C6F63B"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Ne provodi se dinamički sustav nabave. </w:t>
      </w:r>
    </w:p>
    <w:p w14:paraId="39E10336" w14:textId="77777777" w:rsidR="00C3761C" w:rsidRPr="004376B1" w:rsidRDefault="004376B1">
      <w:pPr>
        <w:spacing w:after="17"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844F6ED" w14:textId="77777777" w:rsidR="00C3761C" w:rsidRPr="004376B1" w:rsidRDefault="004376B1">
      <w:pPr>
        <w:numPr>
          <w:ilvl w:val="0"/>
          <w:numId w:val="5"/>
        </w:numPr>
        <w:spacing w:line="250" w:lineRule="auto"/>
        <w:ind w:right="5" w:hanging="424"/>
        <w:rPr>
          <w:rFonts w:asciiTheme="minorHAnsi" w:hAnsiTheme="minorHAnsi" w:cstheme="minorHAnsi"/>
          <w:sz w:val="22"/>
        </w:rPr>
      </w:pPr>
      <w:r w:rsidRPr="004376B1">
        <w:rPr>
          <w:rFonts w:asciiTheme="minorHAnsi" w:hAnsiTheme="minorHAnsi" w:cstheme="minorHAnsi"/>
          <w:b/>
          <w:sz w:val="22"/>
        </w:rPr>
        <w:t xml:space="preserve">PRETHODNO SAVJETOVANJE SA ZAINTERESIRANIM GOSPODARSKIM SUBJEKTIMA </w:t>
      </w:r>
    </w:p>
    <w:p w14:paraId="58C1A070"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751DB8B0" w14:textId="4D648315" w:rsidR="001E1F9F" w:rsidRPr="001E1F9F" w:rsidRDefault="001E1F9F" w:rsidP="001E1F9F">
      <w:pPr>
        <w:spacing w:after="0" w:line="259" w:lineRule="auto"/>
        <w:ind w:left="0" w:right="0" w:firstLine="0"/>
        <w:jc w:val="left"/>
        <w:rPr>
          <w:rFonts w:asciiTheme="minorHAnsi" w:hAnsiTheme="minorHAnsi" w:cstheme="minorHAnsi"/>
          <w:sz w:val="22"/>
        </w:rPr>
      </w:pPr>
      <w:r w:rsidRPr="001E1F9F">
        <w:rPr>
          <w:rFonts w:asciiTheme="minorHAnsi" w:hAnsiTheme="minorHAnsi" w:cstheme="minorHAnsi"/>
          <w:sz w:val="22"/>
        </w:rPr>
        <w:t xml:space="preserve">Prethodno savjetovanje objavljuje se na internetskim stranicama http://www.fzoeu.hr/  te na stranicama Elektroničkog oglasnika javne nabave Republike Hrvatske https://eojn.nn.hr/Oglasnik/  i traje od </w:t>
      </w:r>
      <w:r>
        <w:rPr>
          <w:rFonts w:asciiTheme="minorHAnsi" w:hAnsiTheme="minorHAnsi" w:cstheme="minorHAnsi"/>
          <w:sz w:val="22"/>
        </w:rPr>
        <w:t>xx</w:t>
      </w:r>
      <w:r w:rsidRPr="001E1F9F">
        <w:rPr>
          <w:rFonts w:asciiTheme="minorHAnsi" w:hAnsiTheme="minorHAnsi" w:cstheme="minorHAnsi"/>
          <w:sz w:val="22"/>
        </w:rPr>
        <w:t xml:space="preserve">. do </w:t>
      </w:r>
      <w:r>
        <w:rPr>
          <w:rFonts w:asciiTheme="minorHAnsi" w:hAnsiTheme="minorHAnsi" w:cstheme="minorHAnsi"/>
          <w:sz w:val="22"/>
        </w:rPr>
        <w:t>xxx</w:t>
      </w:r>
      <w:r w:rsidRPr="001E1F9F">
        <w:rPr>
          <w:rFonts w:asciiTheme="minorHAnsi" w:hAnsiTheme="minorHAnsi" w:cstheme="minorHAnsi"/>
          <w:sz w:val="22"/>
        </w:rPr>
        <w:t xml:space="preserve">. </w:t>
      </w:r>
    </w:p>
    <w:p w14:paraId="1043354C" w14:textId="77777777" w:rsidR="001E1F9F" w:rsidRPr="001E1F9F" w:rsidRDefault="001E1F9F" w:rsidP="001E1F9F">
      <w:pPr>
        <w:spacing w:after="0" w:line="259" w:lineRule="auto"/>
        <w:ind w:left="0" w:right="0" w:firstLine="0"/>
        <w:jc w:val="left"/>
        <w:rPr>
          <w:rFonts w:asciiTheme="minorHAnsi" w:hAnsiTheme="minorHAnsi" w:cstheme="minorHAnsi"/>
          <w:sz w:val="22"/>
        </w:rPr>
      </w:pPr>
    </w:p>
    <w:p w14:paraId="3061EA13" w14:textId="2C507A17" w:rsidR="00C3761C" w:rsidRPr="001E1F9F" w:rsidRDefault="001E1F9F" w:rsidP="001E1F9F">
      <w:pPr>
        <w:spacing w:after="0" w:line="259" w:lineRule="auto"/>
        <w:ind w:left="0" w:right="0" w:firstLine="0"/>
        <w:jc w:val="left"/>
        <w:rPr>
          <w:rFonts w:asciiTheme="minorHAnsi" w:hAnsiTheme="minorHAnsi" w:cstheme="minorHAnsi"/>
          <w:sz w:val="22"/>
        </w:rPr>
      </w:pPr>
      <w:r w:rsidRPr="001E1F9F">
        <w:rPr>
          <w:rFonts w:asciiTheme="minorHAnsi" w:hAnsiTheme="minorHAnsi" w:cstheme="minorHAnsi"/>
          <w:sz w:val="22"/>
        </w:rPr>
        <w:t xml:space="preserve">Izvješće o prethodnom savjetovanju objavljeno je </w:t>
      </w:r>
      <w:r>
        <w:rPr>
          <w:rFonts w:asciiTheme="minorHAnsi" w:hAnsiTheme="minorHAnsi" w:cstheme="minorHAnsi"/>
          <w:sz w:val="22"/>
        </w:rPr>
        <w:t>xx</w:t>
      </w:r>
      <w:r w:rsidRPr="001E1F9F">
        <w:rPr>
          <w:rFonts w:asciiTheme="minorHAnsi" w:hAnsiTheme="minorHAnsi" w:cstheme="minorHAnsi"/>
          <w:sz w:val="22"/>
        </w:rPr>
        <w:t xml:space="preserve">. na internetskim stranicama naručitelja http://www.fzoeu.hr/ i na  stranicama Elektroničkog oglasnika javne nabave Republike Hrvatske </w:t>
      </w:r>
      <w:hyperlink r:id="rId12" w:history="1">
        <w:r w:rsidRPr="001E1F9F">
          <w:rPr>
            <w:rStyle w:val="Hiperveza"/>
            <w:rFonts w:asciiTheme="minorHAnsi" w:hAnsiTheme="minorHAnsi" w:cstheme="minorHAnsi"/>
            <w:sz w:val="22"/>
          </w:rPr>
          <w:t>https://eojn.nn.hr/Oglasnik/</w:t>
        </w:r>
      </w:hyperlink>
      <w:r w:rsidRPr="001E1F9F">
        <w:rPr>
          <w:rFonts w:asciiTheme="minorHAnsi" w:hAnsiTheme="minorHAnsi" w:cstheme="minorHAnsi"/>
          <w:sz w:val="22"/>
        </w:rPr>
        <w:t>.</w:t>
      </w:r>
    </w:p>
    <w:p w14:paraId="11F7F67E" w14:textId="77777777" w:rsidR="001E1F9F" w:rsidRPr="004376B1" w:rsidRDefault="001E1F9F" w:rsidP="001E1F9F">
      <w:pPr>
        <w:spacing w:after="0" w:line="259" w:lineRule="auto"/>
        <w:ind w:left="0" w:right="0" w:firstLine="0"/>
        <w:jc w:val="left"/>
        <w:rPr>
          <w:rFonts w:asciiTheme="minorHAnsi" w:hAnsiTheme="minorHAnsi" w:cstheme="minorHAnsi"/>
          <w:sz w:val="22"/>
        </w:rPr>
      </w:pPr>
    </w:p>
    <w:p w14:paraId="375DA130" w14:textId="77777777" w:rsidR="00C3761C" w:rsidRPr="004376B1" w:rsidRDefault="004376B1">
      <w:pPr>
        <w:numPr>
          <w:ilvl w:val="0"/>
          <w:numId w:val="5"/>
        </w:numPr>
        <w:spacing w:line="250" w:lineRule="auto"/>
        <w:ind w:right="5" w:hanging="424"/>
        <w:rPr>
          <w:rFonts w:asciiTheme="minorHAnsi" w:hAnsiTheme="minorHAnsi" w:cstheme="minorHAnsi"/>
          <w:sz w:val="22"/>
        </w:rPr>
      </w:pPr>
      <w:r w:rsidRPr="004376B1">
        <w:rPr>
          <w:rFonts w:asciiTheme="minorHAnsi" w:hAnsiTheme="minorHAnsi" w:cstheme="minorHAnsi"/>
          <w:b/>
          <w:sz w:val="22"/>
        </w:rPr>
        <w:t>OPIS PREDMETA NABAVE</w:t>
      </w:r>
      <w:r w:rsidRPr="004376B1">
        <w:rPr>
          <w:rFonts w:asciiTheme="minorHAnsi" w:hAnsiTheme="minorHAnsi" w:cstheme="minorHAnsi"/>
          <w:sz w:val="22"/>
        </w:rPr>
        <w:t xml:space="preserve">  </w:t>
      </w:r>
      <w:r w:rsidRPr="004376B1">
        <w:rPr>
          <w:rFonts w:asciiTheme="minorHAnsi" w:hAnsiTheme="minorHAnsi" w:cstheme="minorHAnsi"/>
          <w:sz w:val="22"/>
        </w:rPr>
        <w:tab/>
        <w:t xml:space="preserve"> </w:t>
      </w:r>
    </w:p>
    <w:p w14:paraId="1DFD7074" w14:textId="77777777" w:rsidR="00C3761C" w:rsidRPr="004376B1" w:rsidRDefault="004376B1">
      <w:pPr>
        <w:spacing w:after="7"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ECFC698" w14:textId="2A7B0C9A"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Predmet nabave je </w:t>
      </w:r>
      <w:r w:rsidR="00950210" w:rsidRPr="00950210">
        <w:rPr>
          <w:rFonts w:asciiTheme="minorHAnsi" w:hAnsiTheme="minorHAnsi" w:cstheme="minorHAnsi"/>
          <w:sz w:val="22"/>
        </w:rPr>
        <w:t>sustava za praćenje programa i projekata, naplata naknada i gospodarenje posebnim kategorijama otpada</w:t>
      </w:r>
      <w:r w:rsidR="00950210" w:rsidRPr="00950210" w:rsidDel="00950210">
        <w:rPr>
          <w:rFonts w:asciiTheme="minorHAnsi" w:hAnsiTheme="minorHAnsi" w:cstheme="minorHAnsi"/>
          <w:sz w:val="22"/>
        </w:rPr>
        <w:t xml:space="preserve"> </w:t>
      </w:r>
      <w:r w:rsidR="00722AC2" w:rsidRPr="00722AC2">
        <w:rPr>
          <w:rFonts w:asciiTheme="minorHAnsi" w:hAnsiTheme="minorHAnsi" w:cstheme="minorHAnsi"/>
          <w:sz w:val="22"/>
        </w:rPr>
        <w:t>Fonda za zaštitu okoliša i energetsku učinkovitost</w:t>
      </w:r>
      <w:r w:rsidR="006729F2">
        <w:rPr>
          <w:rFonts w:asciiTheme="minorHAnsi" w:hAnsiTheme="minorHAnsi" w:cstheme="minorHAnsi"/>
          <w:sz w:val="22"/>
        </w:rPr>
        <w:t>,</w:t>
      </w:r>
      <w:r w:rsidRPr="004376B1">
        <w:rPr>
          <w:rFonts w:asciiTheme="minorHAnsi" w:hAnsiTheme="minorHAnsi" w:cstheme="minorHAnsi"/>
          <w:sz w:val="22"/>
        </w:rPr>
        <w:t xml:space="preserve"> koja uključuje nabav</w:t>
      </w:r>
      <w:r w:rsidR="00B70A1F">
        <w:rPr>
          <w:rFonts w:asciiTheme="minorHAnsi" w:hAnsiTheme="minorHAnsi" w:cstheme="minorHAnsi"/>
          <w:sz w:val="22"/>
        </w:rPr>
        <w:t>k</w:t>
      </w:r>
      <w:r w:rsidRPr="004376B1">
        <w:rPr>
          <w:rFonts w:asciiTheme="minorHAnsi" w:hAnsiTheme="minorHAnsi" w:cstheme="minorHAnsi"/>
          <w:sz w:val="22"/>
        </w:rPr>
        <w:t>u licenci</w:t>
      </w:r>
      <w:r w:rsidR="00172398">
        <w:rPr>
          <w:rFonts w:asciiTheme="minorHAnsi" w:hAnsiTheme="minorHAnsi" w:cstheme="minorHAnsi"/>
          <w:sz w:val="22"/>
        </w:rPr>
        <w:t xml:space="preserve"> platforme</w:t>
      </w:r>
      <w:r w:rsidRPr="004376B1">
        <w:rPr>
          <w:rFonts w:asciiTheme="minorHAnsi" w:hAnsiTheme="minorHAnsi" w:cstheme="minorHAnsi"/>
          <w:sz w:val="22"/>
        </w:rPr>
        <w:t xml:space="preserve"> i implementaciju </w:t>
      </w:r>
      <w:r w:rsidR="00B70A1F">
        <w:rPr>
          <w:rFonts w:asciiTheme="minorHAnsi" w:hAnsiTheme="minorHAnsi" w:cstheme="minorHAnsi"/>
          <w:sz w:val="22"/>
        </w:rPr>
        <w:t>poslovnog</w:t>
      </w:r>
      <w:r w:rsidRPr="004376B1">
        <w:rPr>
          <w:rFonts w:asciiTheme="minorHAnsi" w:hAnsiTheme="minorHAnsi" w:cstheme="minorHAnsi"/>
          <w:sz w:val="22"/>
        </w:rPr>
        <w:t xml:space="preserve"> informacijskog sustava, sukladno tehničkim specifikacijama, količinama navedenim u Troškovniku i ostalim uvjetima navedenima u Dokumentaciji o nabavi</w:t>
      </w:r>
      <w:r w:rsidR="006729F2">
        <w:rPr>
          <w:rFonts w:asciiTheme="minorHAnsi" w:hAnsiTheme="minorHAnsi" w:cstheme="minorHAnsi"/>
          <w:sz w:val="22"/>
        </w:rPr>
        <w:t xml:space="preserve"> te Projektnom zadatku</w:t>
      </w:r>
      <w:r w:rsidRPr="004376B1">
        <w:rPr>
          <w:rFonts w:asciiTheme="minorHAnsi" w:hAnsiTheme="minorHAnsi" w:cstheme="minorHAnsi"/>
          <w:sz w:val="22"/>
        </w:rPr>
        <w:t xml:space="preserve">. </w:t>
      </w:r>
    </w:p>
    <w:p w14:paraId="24026E64" w14:textId="77777777" w:rsidR="00C3761C" w:rsidRPr="004376B1" w:rsidRDefault="004376B1" w:rsidP="00B70A1F">
      <w:pPr>
        <w:ind w:left="-5" w:right="8"/>
        <w:rPr>
          <w:rFonts w:asciiTheme="minorHAnsi" w:hAnsiTheme="minorHAnsi" w:cstheme="minorHAnsi"/>
          <w:sz w:val="22"/>
        </w:rPr>
      </w:pPr>
      <w:r w:rsidRPr="004376B1">
        <w:rPr>
          <w:rFonts w:asciiTheme="minorHAnsi" w:hAnsiTheme="minorHAnsi" w:cstheme="minorHAnsi"/>
          <w:b/>
          <w:sz w:val="22"/>
        </w:rPr>
        <w:t xml:space="preserve"> </w:t>
      </w:r>
    </w:p>
    <w:p w14:paraId="0C51BC83" w14:textId="4D9F2704" w:rsidR="00C3761C" w:rsidRPr="004376B1" w:rsidRDefault="004376B1" w:rsidP="00B70A1F">
      <w:pPr>
        <w:ind w:left="-5" w:right="8"/>
        <w:rPr>
          <w:rFonts w:asciiTheme="minorHAnsi" w:hAnsiTheme="minorHAnsi" w:cstheme="minorHAnsi"/>
          <w:sz w:val="22"/>
        </w:rPr>
      </w:pPr>
      <w:r w:rsidRPr="004376B1">
        <w:rPr>
          <w:rFonts w:asciiTheme="minorHAnsi" w:hAnsiTheme="minorHAnsi" w:cstheme="minorHAnsi"/>
          <w:sz w:val="22"/>
        </w:rPr>
        <w:t xml:space="preserve">CPV oznaka predmeta nabave: </w:t>
      </w:r>
      <w:r w:rsidR="00B70A1F">
        <w:rPr>
          <w:rFonts w:asciiTheme="minorHAnsi" w:hAnsiTheme="minorHAnsi" w:cstheme="minorHAnsi"/>
          <w:sz w:val="22"/>
        </w:rPr>
        <w:tab/>
      </w:r>
      <w:r w:rsidR="00B70A1F">
        <w:rPr>
          <w:rFonts w:asciiTheme="minorHAnsi" w:hAnsiTheme="minorHAnsi" w:cstheme="minorHAnsi"/>
          <w:sz w:val="22"/>
        </w:rPr>
        <w:tab/>
      </w:r>
      <w:r w:rsidR="00950210" w:rsidRPr="00950210">
        <w:rPr>
          <w:rFonts w:asciiTheme="minorHAnsi" w:hAnsiTheme="minorHAnsi" w:cstheme="minorHAnsi"/>
          <w:sz w:val="22"/>
        </w:rPr>
        <w:t xml:space="preserve">48000000-8  </w:t>
      </w:r>
    </w:p>
    <w:p w14:paraId="36B99A53" w14:textId="5F44FB04" w:rsidR="00C3761C" w:rsidRPr="004376B1" w:rsidRDefault="004376B1" w:rsidP="00B70A1F">
      <w:pPr>
        <w:ind w:left="-5" w:right="8"/>
        <w:rPr>
          <w:rFonts w:asciiTheme="minorHAnsi" w:hAnsiTheme="minorHAnsi" w:cstheme="minorHAnsi"/>
          <w:sz w:val="22"/>
        </w:rPr>
      </w:pPr>
      <w:r w:rsidRPr="003A69BC">
        <w:rPr>
          <w:rFonts w:asciiTheme="minorHAnsi" w:hAnsiTheme="minorHAnsi" w:cstheme="minorHAnsi"/>
          <w:sz w:val="22"/>
        </w:rPr>
        <w:t xml:space="preserve">CPV opis predmeta nabave: </w:t>
      </w:r>
      <w:r w:rsidR="00B70A1F" w:rsidRPr="003A69BC">
        <w:rPr>
          <w:rFonts w:asciiTheme="minorHAnsi" w:hAnsiTheme="minorHAnsi" w:cstheme="minorHAnsi"/>
          <w:sz w:val="22"/>
        </w:rPr>
        <w:tab/>
      </w:r>
      <w:r w:rsidR="00B70A1F" w:rsidRPr="003A69BC">
        <w:rPr>
          <w:rFonts w:asciiTheme="minorHAnsi" w:hAnsiTheme="minorHAnsi" w:cstheme="minorHAnsi"/>
          <w:sz w:val="22"/>
        </w:rPr>
        <w:tab/>
      </w:r>
      <w:r w:rsidRPr="003A69BC">
        <w:rPr>
          <w:rFonts w:asciiTheme="minorHAnsi" w:hAnsiTheme="minorHAnsi" w:cstheme="minorHAnsi"/>
          <w:sz w:val="22"/>
        </w:rPr>
        <w:t>Programski paketi i informacijski sustavi</w:t>
      </w:r>
      <w:r w:rsidRPr="004376B1">
        <w:rPr>
          <w:rFonts w:asciiTheme="minorHAnsi" w:hAnsiTheme="minorHAnsi" w:cstheme="minorHAnsi"/>
          <w:sz w:val="22"/>
        </w:rPr>
        <w:t xml:space="preserve"> </w:t>
      </w:r>
    </w:p>
    <w:p w14:paraId="0962267E"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56B5611"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51D176AF"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6BC2ED5D" w14:textId="77777777" w:rsidR="00C3761C" w:rsidRPr="004376B1" w:rsidRDefault="004376B1">
      <w:pPr>
        <w:numPr>
          <w:ilvl w:val="0"/>
          <w:numId w:val="5"/>
        </w:numPr>
        <w:spacing w:line="250" w:lineRule="auto"/>
        <w:ind w:right="5" w:hanging="424"/>
        <w:rPr>
          <w:rFonts w:asciiTheme="minorHAnsi" w:hAnsiTheme="minorHAnsi" w:cstheme="minorHAnsi"/>
          <w:sz w:val="22"/>
        </w:rPr>
      </w:pPr>
      <w:r w:rsidRPr="004376B1">
        <w:rPr>
          <w:rFonts w:asciiTheme="minorHAnsi" w:hAnsiTheme="minorHAnsi" w:cstheme="minorHAnsi"/>
          <w:b/>
          <w:sz w:val="22"/>
        </w:rPr>
        <w:t xml:space="preserve">OPIS I OZNAKA GRUPA PREDMETA NABAVE, AKO JE PREDMET NABAVE </w:t>
      </w:r>
    </w:p>
    <w:p w14:paraId="3019082A" w14:textId="77777777"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 xml:space="preserve">PODIJELJEN NA GRUPE </w:t>
      </w:r>
    </w:p>
    <w:p w14:paraId="4B5B0501"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7DDBD7B8"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lastRenderedPageBreak/>
        <w:t xml:space="preserve">Predmet nabave nije podijeljen u grupe. </w:t>
      </w:r>
    </w:p>
    <w:p w14:paraId="41E24142" w14:textId="13298CFA" w:rsidR="00C3761C" w:rsidRPr="004376B1" w:rsidRDefault="004376B1" w:rsidP="005A7B21">
      <w:pPr>
        <w:spacing w:after="19"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FEE519A" w14:textId="77777777" w:rsidR="00C3761C" w:rsidRPr="004376B1" w:rsidRDefault="004376B1">
      <w:pPr>
        <w:numPr>
          <w:ilvl w:val="0"/>
          <w:numId w:val="6"/>
        </w:numPr>
        <w:spacing w:line="250" w:lineRule="auto"/>
        <w:ind w:right="5" w:hanging="403"/>
        <w:rPr>
          <w:rFonts w:asciiTheme="minorHAnsi" w:hAnsiTheme="minorHAnsi" w:cstheme="minorHAnsi"/>
          <w:sz w:val="22"/>
        </w:rPr>
      </w:pPr>
      <w:r w:rsidRPr="004376B1">
        <w:rPr>
          <w:rFonts w:asciiTheme="minorHAnsi" w:hAnsiTheme="minorHAnsi" w:cstheme="minorHAnsi"/>
          <w:b/>
          <w:sz w:val="22"/>
        </w:rPr>
        <w:t xml:space="preserve">CIJENE I KOLIČINE PREDMETA NABAVE </w:t>
      </w:r>
    </w:p>
    <w:p w14:paraId="14BD4582"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3C20476C" w14:textId="77777777" w:rsidR="00C3761C" w:rsidRPr="004376B1" w:rsidRDefault="004376B1">
      <w:pPr>
        <w:numPr>
          <w:ilvl w:val="1"/>
          <w:numId w:val="6"/>
        </w:numPr>
        <w:spacing w:line="250" w:lineRule="auto"/>
        <w:ind w:right="5" w:hanging="670"/>
        <w:rPr>
          <w:rFonts w:asciiTheme="minorHAnsi" w:hAnsiTheme="minorHAnsi" w:cstheme="minorHAnsi"/>
          <w:sz w:val="22"/>
        </w:rPr>
      </w:pPr>
      <w:r w:rsidRPr="004376B1">
        <w:rPr>
          <w:rFonts w:asciiTheme="minorHAnsi" w:hAnsiTheme="minorHAnsi" w:cstheme="minorHAnsi"/>
          <w:b/>
          <w:sz w:val="22"/>
        </w:rPr>
        <w:t xml:space="preserve">CIJENE </w:t>
      </w:r>
    </w:p>
    <w:p w14:paraId="3D60C0BE"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43CF0FF1"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Cijene iz ugovora ne mogu se mijenjati na više za vrijeme trajanja ugovora osim u slučaju ako je promjenjivost cijene uzrokovana zakonskim ili podzakonskim propisima koji reguliraju odnose ugovornih strana. </w:t>
      </w:r>
    </w:p>
    <w:p w14:paraId="79A35EFF" w14:textId="77777777" w:rsidR="00C3761C" w:rsidRPr="004376B1" w:rsidRDefault="004376B1">
      <w:pPr>
        <w:spacing w:after="14"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0B8063A9" w14:textId="77777777" w:rsidR="00C3761C" w:rsidRPr="004376B1" w:rsidRDefault="004376B1">
      <w:pPr>
        <w:numPr>
          <w:ilvl w:val="1"/>
          <w:numId w:val="6"/>
        </w:numPr>
        <w:spacing w:line="250" w:lineRule="auto"/>
        <w:ind w:right="5" w:hanging="670"/>
        <w:rPr>
          <w:rFonts w:asciiTheme="minorHAnsi" w:hAnsiTheme="minorHAnsi" w:cstheme="minorHAnsi"/>
          <w:sz w:val="22"/>
        </w:rPr>
      </w:pPr>
      <w:r w:rsidRPr="004376B1">
        <w:rPr>
          <w:rFonts w:asciiTheme="minorHAnsi" w:hAnsiTheme="minorHAnsi" w:cstheme="minorHAnsi"/>
          <w:b/>
          <w:sz w:val="22"/>
        </w:rPr>
        <w:t xml:space="preserve">KOLIČINA PREDMETA NABAVE </w:t>
      </w:r>
    </w:p>
    <w:p w14:paraId="577C0A28"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24F5824D" w14:textId="77777777" w:rsidR="006729F2" w:rsidRPr="006729F2" w:rsidRDefault="006729F2" w:rsidP="006729F2">
      <w:pPr>
        <w:spacing w:after="0" w:line="259" w:lineRule="auto"/>
        <w:ind w:left="0" w:right="0" w:firstLine="0"/>
        <w:jc w:val="left"/>
        <w:rPr>
          <w:rFonts w:asciiTheme="minorHAnsi" w:hAnsiTheme="minorHAnsi" w:cstheme="minorHAnsi"/>
          <w:sz w:val="22"/>
        </w:rPr>
      </w:pPr>
      <w:r w:rsidRPr="006729F2">
        <w:rPr>
          <w:rFonts w:asciiTheme="minorHAnsi" w:hAnsiTheme="minorHAnsi" w:cstheme="minorHAnsi"/>
          <w:sz w:val="22"/>
        </w:rPr>
        <w:t>Količina predmeta nabave je točna, a razvidna je iz troškovnika.</w:t>
      </w:r>
    </w:p>
    <w:p w14:paraId="421D4346"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77AA9D1B" w14:textId="77777777" w:rsidR="00C3761C" w:rsidRPr="004376B1" w:rsidRDefault="004376B1">
      <w:pPr>
        <w:numPr>
          <w:ilvl w:val="0"/>
          <w:numId w:val="6"/>
        </w:numPr>
        <w:spacing w:line="250" w:lineRule="auto"/>
        <w:ind w:right="5" w:hanging="403"/>
        <w:rPr>
          <w:rFonts w:asciiTheme="minorHAnsi" w:hAnsiTheme="minorHAnsi" w:cstheme="minorHAnsi"/>
          <w:sz w:val="22"/>
        </w:rPr>
      </w:pPr>
      <w:r w:rsidRPr="004376B1">
        <w:rPr>
          <w:rFonts w:asciiTheme="minorHAnsi" w:hAnsiTheme="minorHAnsi" w:cstheme="minorHAnsi"/>
          <w:b/>
          <w:sz w:val="22"/>
        </w:rPr>
        <w:t xml:space="preserve">SPECIFIKACIJA PREDMETA NABAVE </w:t>
      </w:r>
    </w:p>
    <w:p w14:paraId="675A1C5A"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06FE992B" w14:textId="49C08F2F" w:rsidR="00C3761C" w:rsidRPr="006729F2" w:rsidRDefault="004376B1">
      <w:pPr>
        <w:ind w:left="-5" w:right="8"/>
        <w:rPr>
          <w:rFonts w:asciiTheme="minorHAnsi" w:hAnsiTheme="minorHAnsi" w:cstheme="minorHAnsi"/>
          <w:sz w:val="22"/>
        </w:rPr>
      </w:pPr>
      <w:r w:rsidRPr="006729F2">
        <w:rPr>
          <w:rFonts w:asciiTheme="minorHAnsi" w:hAnsiTheme="minorHAnsi" w:cstheme="minorHAnsi"/>
          <w:sz w:val="22"/>
        </w:rPr>
        <w:t>Detaljna specifikacija predmeta nabave opisana je u</w:t>
      </w:r>
      <w:r w:rsidRPr="006729F2">
        <w:rPr>
          <w:rFonts w:asciiTheme="minorHAnsi" w:hAnsiTheme="minorHAnsi" w:cstheme="minorHAnsi"/>
          <w:b/>
          <w:sz w:val="22"/>
        </w:rPr>
        <w:t xml:space="preserve"> Projektnom zadatku  </w:t>
      </w:r>
      <w:r w:rsidR="001E1F9F">
        <w:rPr>
          <w:rFonts w:asciiTheme="minorHAnsi" w:hAnsiTheme="minorHAnsi" w:cstheme="minorHAnsi"/>
          <w:b/>
          <w:sz w:val="22"/>
        </w:rPr>
        <w:t>Prilog 1</w:t>
      </w:r>
    </w:p>
    <w:p w14:paraId="7046AC62" w14:textId="030D5AF0" w:rsidR="00C3761C" w:rsidRPr="000D24BE" w:rsidRDefault="004376B1">
      <w:pPr>
        <w:ind w:left="-5" w:right="8"/>
        <w:rPr>
          <w:rFonts w:asciiTheme="minorHAnsi" w:hAnsiTheme="minorHAnsi" w:cstheme="minorHAnsi"/>
          <w:sz w:val="22"/>
        </w:rPr>
      </w:pPr>
      <w:r w:rsidRPr="000D24BE">
        <w:rPr>
          <w:rFonts w:asciiTheme="minorHAnsi" w:hAnsiTheme="minorHAnsi" w:cstheme="minorHAnsi"/>
          <w:b/>
          <w:i/>
          <w:sz w:val="22"/>
        </w:rPr>
        <w:t>„</w:t>
      </w:r>
      <w:r w:rsidR="007B3F20" w:rsidRPr="007B3F20">
        <w:rPr>
          <w:rFonts w:asciiTheme="minorHAnsi" w:hAnsiTheme="minorHAnsi" w:cstheme="minorHAnsi"/>
          <w:b/>
          <w:i/>
          <w:sz w:val="22"/>
        </w:rPr>
        <w:t>IZGRADNJA SUSTAVA ZA PRAĆENJE I PROVEDBU PROJEKATA, NAPLATU NAKNADA I POSEBNE KATEGORIJE OTPADA</w:t>
      </w:r>
      <w:r w:rsidRPr="000D24BE">
        <w:rPr>
          <w:rFonts w:asciiTheme="minorHAnsi" w:hAnsiTheme="minorHAnsi" w:cstheme="minorHAnsi"/>
          <w:b/>
          <w:i/>
          <w:sz w:val="22"/>
        </w:rPr>
        <w:t xml:space="preserve">“ (Prilog 1.) </w:t>
      </w:r>
      <w:r w:rsidRPr="000D24BE">
        <w:rPr>
          <w:rFonts w:asciiTheme="minorHAnsi" w:hAnsiTheme="minorHAnsi" w:cstheme="minorHAnsi"/>
          <w:sz w:val="22"/>
        </w:rPr>
        <w:t>koji je sastavni dio dokumentacije o nabavi i  priložen je u EOJN RH kao zasebni dokument u pdf</w:t>
      </w:r>
      <w:r w:rsidR="003E5C2F">
        <w:rPr>
          <w:rFonts w:asciiTheme="minorHAnsi" w:hAnsiTheme="minorHAnsi" w:cstheme="minorHAnsi"/>
          <w:sz w:val="22"/>
        </w:rPr>
        <w:t xml:space="preserve"> formatu</w:t>
      </w:r>
      <w:r w:rsidRPr="000D24BE">
        <w:rPr>
          <w:rFonts w:asciiTheme="minorHAnsi" w:hAnsiTheme="minorHAnsi" w:cstheme="minorHAnsi"/>
          <w:sz w:val="22"/>
        </w:rPr>
        <w:t xml:space="preserve">.  </w:t>
      </w:r>
    </w:p>
    <w:p w14:paraId="5949D0EF" w14:textId="77777777" w:rsidR="006729F2" w:rsidRPr="000D24BE" w:rsidRDefault="006729F2">
      <w:pPr>
        <w:ind w:left="-5" w:right="8"/>
        <w:rPr>
          <w:rFonts w:asciiTheme="minorHAnsi" w:hAnsiTheme="minorHAnsi" w:cstheme="minorHAnsi"/>
          <w:sz w:val="22"/>
        </w:rPr>
      </w:pPr>
    </w:p>
    <w:p w14:paraId="62501A6B" w14:textId="58B4C60C" w:rsidR="00C3761C" w:rsidRPr="000D24BE" w:rsidRDefault="004376B1">
      <w:pPr>
        <w:ind w:left="-5" w:right="8"/>
        <w:rPr>
          <w:rFonts w:asciiTheme="minorHAnsi" w:hAnsiTheme="minorHAnsi" w:cstheme="minorHAnsi"/>
          <w:sz w:val="22"/>
        </w:rPr>
      </w:pPr>
      <w:r w:rsidRPr="000D24BE">
        <w:rPr>
          <w:rFonts w:asciiTheme="minorHAnsi" w:hAnsiTheme="minorHAnsi" w:cstheme="minorHAnsi"/>
          <w:sz w:val="22"/>
        </w:rPr>
        <w:t xml:space="preserve">Ponuditelji su dužni u sklopu svoje ponude dostaviti ispunjen </w:t>
      </w:r>
      <w:r w:rsidRPr="000D24BE">
        <w:rPr>
          <w:rFonts w:asciiTheme="minorHAnsi" w:hAnsiTheme="minorHAnsi" w:cstheme="minorHAnsi"/>
          <w:b/>
          <w:sz w:val="22"/>
        </w:rPr>
        <w:t>Obrazac 6. – Popis zahtjeva</w:t>
      </w:r>
      <w:r w:rsidRPr="000D24BE">
        <w:rPr>
          <w:rFonts w:asciiTheme="minorHAnsi" w:hAnsiTheme="minorHAnsi" w:cstheme="minorHAnsi"/>
          <w:sz w:val="22"/>
        </w:rPr>
        <w:t>, koji je također sastavni dio dokumentacije o nabavi i priložen je u EOJN RH kao zasebni dokument u pdf</w:t>
      </w:r>
      <w:r w:rsidR="003E5C2F">
        <w:rPr>
          <w:rFonts w:asciiTheme="minorHAnsi" w:hAnsiTheme="minorHAnsi" w:cstheme="minorHAnsi"/>
          <w:sz w:val="22"/>
        </w:rPr>
        <w:t xml:space="preserve"> formatu</w:t>
      </w:r>
      <w:r w:rsidRPr="000D24BE">
        <w:rPr>
          <w:rFonts w:asciiTheme="minorHAnsi" w:hAnsiTheme="minorHAnsi" w:cstheme="minorHAnsi"/>
          <w:sz w:val="22"/>
        </w:rPr>
        <w:t xml:space="preserve">. </w:t>
      </w:r>
    </w:p>
    <w:p w14:paraId="36126D96" w14:textId="77777777" w:rsidR="00C3761C" w:rsidRPr="000D24BE" w:rsidRDefault="004376B1">
      <w:pPr>
        <w:spacing w:after="12" w:line="259" w:lineRule="auto"/>
        <w:ind w:left="0" w:right="0" w:firstLine="0"/>
        <w:jc w:val="left"/>
        <w:rPr>
          <w:rFonts w:asciiTheme="minorHAnsi" w:hAnsiTheme="minorHAnsi" w:cstheme="minorHAnsi"/>
          <w:sz w:val="22"/>
        </w:rPr>
      </w:pPr>
      <w:r w:rsidRPr="000D24BE">
        <w:rPr>
          <w:rFonts w:asciiTheme="minorHAnsi" w:hAnsiTheme="minorHAnsi" w:cstheme="minorHAnsi"/>
          <w:sz w:val="22"/>
        </w:rPr>
        <w:t xml:space="preserve"> </w:t>
      </w:r>
    </w:p>
    <w:p w14:paraId="7C02F0D9" w14:textId="77777777" w:rsidR="00C3761C" w:rsidRPr="004376B1" w:rsidRDefault="004376B1">
      <w:pPr>
        <w:ind w:left="-5" w:right="8"/>
        <w:rPr>
          <w:rFonts w:asciiTheme="minorHAnsi" w:hAnsiTheme="minorHAnsi" w:cstheme="minorHAnsi"/>
          <w:sz w:val="22"/>
        </w:rPr>
      </w:pPr>
      <w:r w:rsidRPr="000D24BE">
        <w:rPr>
          <w:rFonts w:asciiTheme="minorHAnsi" w:hAnsiTheme="minorHAnsi" w:cstheme="minorHAnsi"/>
          <w:sz w:val="22"/>
        </w:rPr>
        <w:t>Ponuđeni predmet nabave mora u potpunosti podržavati sve funkcionalne zahtjeve navedene u Obrascu 6., kako bi ponuda bila prihvatljiva. U protivnom će ponuda biti odbijena sukladno članku 295. ZJN 2016.</w:t>
      </w:r>
      <w:r w:rsidRPr="004376B1">
        <w:rPr>
          <w:rFonts w:asciiTheme="minorHAnsi" w:hAnsiTheme="minorHAnsi" w:cstheme="minorHAnsi"/>
          <w:sz w:val="22"/>
        </w:rPr>
        <w:t xml:space="preserve"> </w:t>
      </w:r>
    </w:p>
    <w:p w14:paraId="17DEC17A" w14:textId="77777777" w:rsidR="00C3761C" w:rsidRPr="004376B1" w:rsidRDefault="004376B1">
      <w:pPr>
        <w:spacing w:after="14"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57B1168C" w14:textId="77777777" w:rsidR="00C3761C" w:rsidRPr="004376B1" w:rsidRDefault="004376B1">
      <w:pPr>
        <w:numPr>
          <w:ilvl w:val="0"/>
          <w:numId w:val="6"/>
        </w:numPr>
        <w:spacing w:line="250" w:lineRule="auto"/>
        <w:ind w:right="5" w:hanging="403"/>
        <w:rPr>
          <w:rFonts w:asciiTheme="minorHAnsi" w:hAnsiTheme="minorHAnsi" w:cstheme="minorHAnsi"/>
          <w:sz w:val="22"/>
        </w:rPr>
      </w:pPr>
      <w:r w:rsidRPr="004376B1">
        <w:rPr>
          <w:rFonts w:asciiTheme="minorHAnsi" w:hAnsiTheme="minorHAnsi" w:cstheme="minorHAnsi"/>
          <w:b/>
          <w:sz w:val="22"/>
        </w:rPr>
        <w:t xml:space="preserve">TROŠKOVNIK </w:t>
      </w:r>
    </w:p>
    <w:p w14:paraId="3FBADFA9" w14:textId="3266491C" w:rsidR="00C3761C" w:rsidRPr="004376B1" w:rsidRDefault="004376B1">
      <w:pPr>
        <w:ind w:left="-5" w:right="8"/>
        <w:rPr>
          <w:rFonts w:asciiTheme="minorHAnsi" w:hAnsiTheme="minorHAnsi" w:cstheme="minorHAnsi"/>
          <w:sz w:val="22"/>
        </w:rPr>
      </w:pPr>
      <w:r w:rsidRPr="00E25CC8">
        <w:rPr>
          <w:rFonts w:asciiTheme="minorHAnsi" w:hAnsiTheme="minorHAnsi" w:cstheme="minorHAnsi"/>
          <w:sz w:val="22"/>
        </w:rPr>
        <w:t xml:space="preserve">Troškovnik </w:t>
      </w:r>
      <w:r w:rsidRPr="00E25CC8">
        <w:rPr>
          <w:rFonts w:asciiTheme="minorHAnsi" w:hAnsiTheme="minorHAnsi" w:cstheme="minorHAnsi"/>
          <w:b/>
          <w:sz w:val="22"/>
        </w:rPr>
        <w:t>(</w:t>
      </w:r>
      <w:r w:rsidR="003E5C2F">
        <w:rPr>
          <w:rFonts w:asciiTheme="minorHAnsi" w:hAnsiTheme="minorHAnsi" w:cstheme="minorHAnsi"/>
          <w:b/>
          <w:sz w:val="22"/>
        </w:rPr>
        <w:t>Obrazac</w:t>
      </w:r>
      <w:r w:rsidRPr="00E25CC8">
        <w:rPr>
          <w:rFonts w:asciiTheme="minorHAnsi" w:hAnsiTheme="minorHAnsi" w:cstheme="minorHAnsi"/>
          <w:b/>
          <w:sz w:val="22"/>
        </w:rPr>
        <w:t xml:space="preserve"> 2)</w:t>
      </w:r>
      <w:r w:rsidRPr="004376B1">
        <w:rPr>
          <w:rFonts w:asciiTheme="minorHAnsi" w:hAnsiTheme="minorHAnsi" w:cstheme="minorHAnsi"/>
          <w:sz w:val="22"/>
        </w:rPr>
        <w:t xml:space="preserve"> se objavljuje kao zasebni dokument u </w:t>
      </w:r>
      <w:r w:rsidR="00E25CC8">
        <w:rPr>
          <w:rFonts w:asciiTheme="minorHAnsi" w:hAnsiTheme="minorHAnsi" w:cstheme="minorHAnsi"/>
          <w:sz w:val="22"/>
        </w:rPr>
        <w:t>E</w:t>
      </w:r>
      <w:r w:rsidRPr="004376B1">
        <w:rPr>
          <w:rFonts w:asciiTheme="minorHAnsi" w:hAnsiTheme="minorHAnsi" w:cstheme="minorHAnsi"/>
          <w:sz w:val="22"/>
        </w:rPr>
        <w:t>xcel formatu u EOJN RH.</w:t>
      </w:r>
      <w:r w:rsidRPr="004376B1">
        <w:rPr>
          <w:rFonts w:asciiTheme="minorHAnsi" w:hAnsiTheme="minorHAnsi" w:cstheme="minorHAnsi"/>
          <w:b/>
          <w:sz w:val="22"/>
        </w:rPr>
        <w:t xml:space="preserve"> </w:t>
      </w:r>
    </w:p>
    <w:p w14:paraId="7F233853"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0534B181" w14:textId="77777777" w:rsidR="00C3761C" w:rsidRPr="004376B1" w:rsidRDefault="004376B1">
      <w:pPr>
        <w:numPr>
          <w:ilvl w:val="0"/>
          <w:numId w:val="6"/>
        </w:numPr>
        <w:spacing w:line="250" w:lineRule="auto"/>
        <w:ind w:right="5" w:hanging="403"/>
        <w:rPr>
          <w:rFonts w:asciiTheme="minorHAnsi" w:hAnsiTheme="minorHAnsi" w:cstheme="minorHAnsi"/>
          <w:sz w:val="22"/>
        </w:rPr>
      </w:pPr>
      <w:r w:rsidRPr="004376B1">
        <w:rPr>
          <w:rFonts w:asciiTheme="minorHAnsi" w:hAnsiTheme="minorHAnsi" w:cstheme="minorHAnsi"/>
          <w:b/>
          <w:sz w:val="22"/>
        </w:rPr>
        <w:t xml:space="preserve">MJESTO IZVRŠENJA PREDMETA NABAVE  </w:t>
      </w:r>
    </w:p>
    <w:p w14:paraId="518A6453" w14:textId="77777777" w:rsidR="00C3761C" w:rsidRPr="004376B1" w:rsidRDefault="004376B1">
      <w:pPr>
        <w:spacing w:after="25"/>
        <w:ind w:left="-5" w:right="8"/>
        <w:rPr>
          <w:rFonts w:asciiTheme="minorHAnsi" w:hAnsiTheme="minorHAnsi" w:cstheme="minorHAnsi"/>
          <w:sz w:val="22"/>
        </w:rPr>
      </w:pPr>
      <w:r w:rsidRPr="004376B1">
        <w:rPr>
          <w:rFonts w:asciiTheme="minorHAnsi" w:hAnsiTheme="minorHAnsi" w:cstheme="minorHAnsi"/>
          <w:sz w:val="22"/>
        </w:rPr>
        <w:t xml:space="preserve">Operativno sjedište projekta je sjedište Naručitelja, Radnička cesta 80, Zagreb. Ostala mjesta izvršenja će biti sukladno potrebama iz Projektnog zadatka. </w:t>
      </w:r>
    </w:p>
    <w:p w14:paraId="4537A26A" w14:textId="77777777" w:rsidR="00C3761C" w:rsidRPr="004376B1" w:rsidRDefault="004376B1">
      <w:pPr>
        <w:spacing w:after="14"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025E8352" w14:textId="77777777" w:rsidR="00C3761C" w:rsidRPr="004376B1" w:rsidRDefault="004376B1">
      <w:pPr>
        <w:numPr>
          <w:ilvl w:val="0"/>
          <w:numId w:val="6"/>
        </w:numPr>
        <w:spacing w:line="250" w:lineRule="auto"/>
        <w:ind w:right="5" w:hanging="403"/>
        <w:rPr>
          <w:rFonts w:asciiTheme="minorHAnsi" w:hAnsiTheme="minorHAnsi" w:cstheme="minorHAnsi"/>
          <w:sz w:val="22"/>
        </w:rPr>
      </w:pPr>
      <w:r w:rsidRPr="004376B1">
        <w:rPr>
          <w:rFonts w:asciiTheme="minorHAnsi" w:hAnsiTheme="minorHAnsi" w:cstheme="minorHAnsi"/>
          <w:b/>
          <w:sz w:val="22"/>
        </w:rPr>
        <w:t xml:space="preserve">ROK POČETKA I ZAVRŠETKA UGOVORA </w:t>
      </w:r>
    </w:p>
    <w:p w14:paraId="7EE086D9" w14:textId="77777777" w:rsidR="00C3761C" w:rsidRPr="004376B1" w:rsidRDefault="004376B1">
      <w:pPr>
        <w:spacing w:after="17"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6A23D88" w14:textId="77777777" w:rsidR="00C3761C" w:rsidRPr="001449B5" w:rsidRDefault="004376B1">
      <w:pPr>
        <w:numPr>
          <w:ilvl w:val="1"/>
          <w:numId w:val="6"/>
        </w:numPr>
        <w:spacing w:line="250" w:lineRule="auto"/>
        <w:ind w:right="5" w:hanging="670"/>
        <w:rPr>
          <w:rFonts w:asciiTheme="minorHAnsi" w:hAnsiTheme="minorHAnsi" w:cstheme="minorHAnsi"/>
          <w:sz w:val="22"/>
        </w:rPr>
      </w:pPr>
      <w:r w:rsidRPr="004376B1">
        <w:rPr>
          <w:rFonts w:asciiTheme="minorHAnsi" w:hAnsiTheme="minorHAnsi" w:cstheme="minorHAnsi"/>
          <w:b/>
          <w:sz w:val="22"/>
        </w:rPr>
        <w:t xml:space="preserve">Rok i dinamika pružanja </w:t>
      </w:r>
      <w:r w:rsidRPr="001449B5">
        <w:rPr>
          <w:rFonts w:asciiTheme="minorHAnsi" w:hAnsiTheme="minorHAnsi" w:cstheme="minorHAnsi"/>
          <w:b/>
          <w:sz w:val="22"/>
        </w:rPr>
        <w:t xml:space="preserve">usluga </w:t>
      </w:r>
    </w:p>
    <w:p w14:paraId="191F36D7" w14:textId="4D640428" w:rsidR="00C3761C" w:rsidRPr="004376B1" w:rsidRDefault="004376B1">
      <w:pPr>
        <w:ind w:left="-5" w:right="8"/>
        <w:rPr>
          <w:rFonts w:asciiTheme="minorHAnsi" w:hAnsiTheme="minorHAnsi" w:cstheme="minorHAnsi"/>
          <w:sz w:val="22"/>
        </w:rPr>
      </w:pPr>
      <w:r w:rsidRPr="001449B5">
        <w:rPr>
          <w:rFonts w:asciiTheme="minorHAnsi" w:hAnsiTheme="minorHAnsi" w:cstheme="minorHAnsi"/>
          <w:sz w:val="22"/>
        </w:rPr>
        <w:t xml:space="preserve">Ugovor se sklapa s jednim gospodarskim subjektom na rok od </w:t>
      </w:r>
      <w:r w:rsidR="00E5310B" w:rsidRPr="001449B5">
        <w:rPr>
          <w:rFonts w:asciiTheme="minorHAnsi" w:hAnsiTheme="minorHAnsi" w:cstheme="minorHAnsi"/>
          <w:sz w:val="22"/>
        </w:rPr>
        <w:t>24 mjeseca</w:t>
      </w:r>
      <w:r w:rsidRPr="001449B5">
        <w:rPr>
          <w:rFonts w:asciiTheme="minorHAnsi" w:hAnsiTheme="minorHAnsi" w:cstheme="minorHAnsi"/>
          <w:sz w:val="22"/>
        </w:rPr>
        <w:t>.</w:t>
      </w:r>
      <w:r w:rsidRPr="004376B1">
        <w:rPr>
          <w:rFonts w:asciiTheme="minorHAnsi" w:hAnsiTheme="minorHAnsi" w:cstheme="minorHAnsi"/>
          <w:sz w:val="22"/>
        </w:rPr>
        <w:t xml:space="preserve"> </w:t>
      </w:r>
    </w:p>
    <w:p w14:paraId="37CF1B99" w14:textId="4CA6C456" w:rsidR="00C3761C" w:rsidRPr="004376B1" w:rsidRDefault="004376B1" w:rsidP="00B75884">
      <w:pPr>
        <w:spacing w:after="6"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Ponuditelj se obvezuje pružati uslugu kontinuirano tijekom razdoblja na koje je ugovor sklopljen, temeljem ugovora i sukladno potrebama i zahtjevima Naručitelja. </w:t>
      </w:r>
    </w:p>
    <w:p w14:paraId="1F628DF5" w14:textId="77777777" w:rsidR="00C3761C" w:rsidRPr="000D24BE" w:rsidRDefault="004376B1">
      <w:pPr>
        <w:spacing w:after="0" w:line="259" w:lineRule="auto"/>
        <w:ind w:left="0" w:right="0" w:firstLine="0"/>
        <w:jc w:val="left"/>
        <w:rPr>
          <w:rFonts w:asciiTheme="minorHAnsi" w:hAnsiTheme="minorHAnsi" w:cstheme="minorHAnsi"/>
          <w:sz w:val="22"/>
        </w:rPr>
      </w:pPr>
      <w:r w:rsidRPr="000D24BE">
        <w:rPr>
          <w:rFonts w:asciiTheme="minorHAnsi" w:hAnsiTheme="minorHAnsi" w:cstheme="minorHAnsi"/>
          <w:sz w:val="22"/>
        </w:rPr>
        <w:t xml:space="preserve"> </w:t>
      </w:r>
    </w:p>
    <w:p w14:paraId="739F1423" w14:textId="77777777" w:rsidR="000D24BE" w:rsidRPr="000D24BE" w:rsidRDefault="000D24BE" w:rsidP="000D24BE">
      <w:pPr>
        <w:spacing w:after="0" w:line="259" w:lineRule="auto"/>
        <w:ind w:left="0" w:right="0" w:firstLine="0"/>
        <w:jc w:val="left"/>
        <w:rPr>
          <w:rFonts w:asciiTheme="minorHAnsi" w:hAnsiTheme="minorHAnsi" w:cstheme="minorHAnsi"/>
          <w:iCs/>
          <w:sz w:val="22"/>
          <w:u w:color="000000"/>
        </w:rPr>
      </w:pPr>
      <w:r w:rsidRPr="000D24BE">
        <w:rPr>
          <w:rFonts w:asciiTheme="minorHAnsi" w:hAnsiTheme="minorHAnsi" w:cstheme="minorHAnsi"/>
          <w:iCs/>
          <w:sz w:val="22"/>
          <w:u w:color="000000"/>
        </w:rPr>
        <w:lastRenderedPageBreak/>
        <w:t>Odabrani ponuditelj dužan je predmet nabave isporučivati i izvršavati u rokovima i na način kako je opisano u Opisu predmeta nabave. Terminski rokovi isporuke za pojedinu stavku Troškovnika će biti definirani s odabranim ponuditeljem, odnosno od strane ovlaštenih predstavnika ugovornih strana.</w:t>
      </w:r>
    </w:p>
    <w:p w14:paraId="6CC9A606"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EF324CD" w14:textId="3557242E" w:rsidR="00C3761C" w:rsidRPr="00B70A1F" w:rsidRDefault="004376B1">
      <w:pPr>
        <w:numPr>
          <w:ilvl w:val="1"/>
          <w:numId w:val="6"/>
        </w:numPr>
        <w:spacing w:line="250" w:lineRule="auto"/>
        <w:ind w:right="5" w:hanging="670"/>
        <w:rPr>
          <w:rFonts w:asciiTheme="minorHAnsi" w:hAnsiTheme="minorHAnsi" w:cstheme="minorHAnsi"/>
          <w:sz w:val="22"/>
        </w:rPr>
      </w:pPr>
      <w:r w:rsidRPr="004376B1">
        <w:rPr>
          <w:rFonts w:asciiTheme="minorHAnsi" w:hAnsiTheme="minorHAnsi" w:cstheme="minorHAnsi"/>
          <w:b/>
          <w:sz w:val="22"/>
        </w:rPr>
        <w:t xml:space="preserve">Ugovorna kazna </w:t>
      </w:r>
    </w:p>
    <w:p w14:paraId="6B13BE2B" w14:textId="77777777" w:rsidR="00B70A1F" w:rsidRPr="004376B1" w:rsidRDefault="00B70A1F" w:rsidP="00B70A1F">
      <w:pPr>
        <w:spacing w:line="250" w:lineRule="auto"/>
        <w:ind w:right="5"/>
        <w:rPr>
          <w:rFonts w:asciiTheme="minorHAnsi" w:hAnsiTheme="minorHAnsi" w:cstheme="minorHAnsi"/>
          <w:sz w:val="22"/>
        </w:rPr>
      </w:pPr>
    </w:p>
    <w:p w14:paraId="20D78040"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Ako odabrani ponuditelj/ugovaratelj ne počne pružati uslugu u ugovorenom roku dužan je platiti ugovornu kaznu u iznosu 2‰ od ukupne vrijednosti sklopljenog ugovora za svaki dan zakašnjenja. Ukupni iznos ugovorne kazne ne može biti veći od 10% (deset posto) ukupne vrijednosti sklopljenog ugovora (s PDV). </w:t>
      </w:r>
    </w:p>
    <w:p w14:paraId="065FDE70"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26E5113B" w14:textId="77777777" w:rsidR="00C3761C" w:rsidRPr="004376B1" w:rsidRDefault="004376B1">
      <w:pPr>
        <w:numPr>
          <w:ilvl w:val="0"/>
          <w:numId w:val="6"/>
        </w:numPr>
        <w:spacing w:line="250" w:lineRule="auto"/>
        <w:ind w:right="5" w:hanging="403"/>
        <w:rPr>
          <w:rFonts w:asciiTheme="minorHAnsi" w:hAnsiTheme="minorHAnsi" w:cstheme="minorHAnsi"/>
          <w:sz w:val="22"/>
        </w:rPr>
      </w:pPr>
      <w:r w:rsidRPr="004376B1">
        <w:rPr>
          <w:rFonts w:asciiTheme="minorHAnsi" w:hAnsiTheme="minorHAnsi" w:cstheme="minorHAnsi"/>
          <w:b/>
          <w:sz w:val="22"/>
        </w:rPr>
        <w:t xml:space="preserve">KRITERIJI ZA KVALITATIVAN ODABIR GOSPODARSKOG SUBJEKTA </w:t>
      </w:r>
    </w:p>
    <w:p w14:paraId="3CD2D428" w14:textId="77777777" w:rsidR="00C3761C" w:rsidRPr="004376B1" w:rsidRDefault="004376B1">
      <w:pPr>
        <w:spacing w:after="17"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7F21E68F" w14:textId="005F64F5" w:rsidR="00C3761C" w:rsidRPr="006729F2" w:rsidRDefault="004376B1">
      <w:pPr>
        <w:numPr>
          <w:ilvl w:val="1"/>
          <w:numId w:val="6"/>
        </w:numPr>
        <w:spacing w:line="250" w:lineRule="auto"/>
        <w:ind w:right="5" w:hanging="670"/>
        <w:rPr>
          <w:rFonts w:asciiTheme="minorHAnsi" w:hAnsiTheme="minorHAnsi" w:cstheme="minorHAnsi"/>
          <w:sz w:val="22"/>
        </w:rPr>
      </w:pPr>
      <w:r w:rsidRPr="004376B1">
        <w:rPr>
          <w:rFonts w:asciiTheme="minorHAnsi" w:hAnsiTheme="minorHAnsi" w:cstheme="minorHAnsi"/>
          <w:b/>
          <w:sz w:val="22"/>
        </w:rPr>
        <w:t xml:space="preserve">OSNOVE ZA ISKLJUČENJE GOSPODARSKOG SUBJEKTA  </w:t>
      </w:r>
    </w:p>
    <w:p w14:paraId="66B0B3EA" w14:textId="23F306F7" w:rsidR="006729F2" w:rsidRDefault="006729F2" w:rsidP="006729F2">
      <w:pPr>
        <w:spacing w:line="250" w:lineRule="auto"/>
        <w:ind w:right="5"/>
        <w:rPr>
          <w:rFonts w:asciiTheme="minorHAnsi" w:hAnsiTheme="minorHAnsi" w:cstheme="minorHAnsi"/>
          <w:b/>
          <w:sz w:val="22"/>
        </w:rPr>
      </w:pPr>
    </w:p>
    <w:p w14:paraId="6F2B6A2E" w14:textId="5BDB3F00" w:rsidR="006729F2" w:rsidRPr="006729F2" w:rsidRDefault="006729F2" w:rsidP="006729F2">
      <w:pPr>
        <w:spacing w:line="250" w:lineRule="auto"/>
        <w:ind w:left="720" w:right="5" w:firstLine="0"/>
        <w:rPr>
          <w:rFonts w:asciiTheme="minorHAnsi" w:hAnsiTheme="minorHAnsi" w:cstheme="minorHAnsi"/>
          <w:b/>
          <w:bCs/>
          <w:sz w:val="22"/>
          <w:u w:val="single"/>
        </w:rPr>
      </w:pPr>
      <w:r>
        <w:rPr>
          <w:rFonts w:asciiTheme="minorHAnsi" w:hAnsiTheme="minorHAnsi" w:cstheme="minorHAnsi"/>
          <w:b/>
          <w:bCs/>
          <w:sz w:val="22"/>
        </w:rPr>
        <w:t>19.1.1.</w:t>
      </w:r>
      <w:r w:rsidRPr="006729F2">
        <w:rPr>
          <w:rFonts w:asciiTheme="minorHAnsi" w:hAnsiTheme="minorHAnsi" w:cstheme="minorHAnsi"/>
          <w:b/>
          <w:bCs/>
          <w:sz w:val="22"/>
        </w:rPr>
        <w:t xml:space="preserve">  </w:t>
      </w:r>
      <w:r w:rsidRPr="006729F2">
        <w:rPr>
          <w:rFonts w:asciiTheme="minorHAnsi" w:hAnsiTheme="minorHAnsi" w:cstheme="minorHAnsi"/>
          <w:b/>
          <w:bCs/>
          <w:sz w:val="22"/>
          <w:u w:val="single"/>
        </w:rPr>
        <w:t xml:space="preserve">Obvezne osnove za isključenje gospodarskog subjekta </w:t>
      </w:r>
    </w:p>
    <w:p w14:paraId="6F9556BA" w14:textId="77777777" w:rsidR="006729F2" w:rsidRPr="006729F2" w:rsidRDefault="006729F2" w:rsidP="006729F2">
      <w:pPr>
        <w:spacing w:line="250" w:lineRule="auto"/>
        <w:ind w:right="5"/>
        <w:rPr>
          <w:rFonts w:asciiTheme="minorHAnsi" w:hAnsiTheme="minorHAnsi" w:cstheme="minorHAnsi"/>
          <w:b/>
          <w:bCs/>
          <w:sz w:val="22"/>
          <w:u w:val="single"/>
        </w:rPr>
      </w:pPr>
    </w:p>
    <w:p w14:paraId="4F2D0CB0" w14:textId="164397E4" w:rsidR="006729F2" w:rsidRDefault="006729F2" w:rsidP="006729F2">
      <w:pPr>
        <w:spacing w:line="250" w:lineRule="auto"/>
        <w:ind w:left="720" w:right="5" w:firstLine="0"/>
        <w:rPr>
          <w:rFonts w:asciiTheme="minorHAnsi" w:hAnsiTheme="minorHAnsi" w:cstheme="minorHAnsi"/>
          <w:b/>
          <w:bCs/>
          <w:sz w:val="22"/>
          <w:u w:val="single"/>
        </w:rPr>
      </w:pPr>
      <w:r>
        <w:rPr>
          <w:rFonts w:asciiTheme="minorHAnsi" w:hAnsiTheme="minorHAnsi" w:cstheme="minorHAnsi"/>
          <w:b/>
          <w:bCs/>
          <w:sz w:val="22"/>
        </w:rPr>
        <w:t>19.1.1.1.</w:t>
      </w:r>
      <w:r w:rsidRPr="006729F2">
        <w:rPr>
          <w:rFonts w:asciiTheme="minorHAnsi" w:hAnsiTheme="minorHAnsi" w:cstheme="minorHAnsi"/>
          <w:b/>
          <w:bCs/>
          <w:sz w:val="22"/>
        </w:rPr>
        <w:t xml:space="preserve">  </w:t>
      </w:r>
      <w:r w:rsidRPr="006729F2">
        <w:rPr>
          <w:rFonts w:asciiTheme="minorHAnsi" w:hAnsiTheme="minorHAnsi" w:cstheme="minorHAnsi"/>
          <w:b/>
          <w:bCs/>
          <w:sz w:val="22"/>
          <w:u w:val="single"/>
        </w:rPr>
        <w:t>Osnove povezane s kaznenim presudama</w:t>
      </w:r>
    </w:p>
    <w:p w14:paraId="3A26B1F6" w14:textId="77777777" w:rsidR="006729F2" w:rsidRPr="006729F2" w:rsidRDefault="006729F2" w:rsidP="006729F2">
      <w:pPr>
        <w:spacing w:line="250" w:lineRule="auto"/>
        <w:ind w:left="1440" w:right="5" w:firstLine="0"/>
        <w:rPr>
          <w:rFonts w:asciiTheme="minorHAnsi" w:hAnsiTheme="minorHAnsi" w:cstheme="minorHAnsi"/>
          <w:b/>
          <w:bCs/>
          <w:sz w:val="22"/>
          <w:u w:val="single"/>
        </w:rPr>
      </w:pPr>
    </w:p>
    <w:p w14:paraId="0E4CA42B"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Javni naručitelj obvezan je isključiti gospodarskog subjekta u bilo kojem trenutku tijekom postupka javne nabave ako utvrdi da:</w:t>
      </w:r>
    </w:p>
    <w:p w14:paraId="2D42AC23"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71D27C20"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a) sudjelovanje u zločinačkoj organizaciji,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p>
    <w:p w14:paraId="32F0C76B"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A1F2E02"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 xml:space="preserve">c) prijevaru,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w:t>
      </w:r>
      <w:r w:rsidRPr="006729F2">
        <w:rPr>
          <w:rFonts w:asciiTheme="minorHAnsi" w:hAnsiTheme="minorHAnsi" w:cstheme="minorHAnsi"/>
          <w:sz w:val="22"/>
        </w:rPr>
        <w:lastRenderedPageBreak/>
        <w:t>davanja) iz Kaznenog zakona (»Narodne novine«, br. 110/97., 27/98., 50/00., 129/00., 51/01., 111/03., 190/03., 105/04., 84/05., 71/06., 110/07., 152/08., 57/11., 77/11. i 143/12.)</w:t>
      </w:r>
    </w:p>
    <w:p w14:paraId="7934F045"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7EF27655"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36B2910B"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 xml:space="preserve">f) dječji rad ili druge oblike trgovanja ljudima, na temelju članka 106. (trgovanje ljudima) Kaznenog zakona te članka 175. (trgovanje ljudima i ropstvo) iz Kaznenog zakona (»Narodne novine«, br. 110/97., 27/98., 50/00., 129/00., 51/01., 111/03., 190/03., 105/04., 84/05., 71/06., 110/07., 152/08., 57/11., 77/11. i 143/12.), </w:t>
      </w:r>
    </w:p>
    <w:p w14:paraId="7B7317B4"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ili</w:t>
      </w:r>
    </w:p>
    <w:p w14:paraId="096143E3"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Zakona o javnoj nabavi i za odgovarajuća kaznena djela koja, prema nacionalnim propisima države poslovnog nastana gospodarskog subjekta, odnosno države čiji je osoba državljanin, obuhvaćaju razloge za isključenje iz članka 57. stavka 1. točaka od (a) do (f) Direktive 2014/24/EU.</w:t>
      </w:r>
    </w:p>
    <w:p w14:paraId="737619BA"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Gospodarski subjekt kod kojeg su ostvarene osnove za isključenje može javnom naručitelju dostaviti dokaze o mjerama koje je poduzeo (članak 255. stavak 2. Zakona o javnoj nabavi) kako bi dokazao svoju pouzdanost bez obzira na postojanje relevantne osnove za isključenje.</w:t>
      </w:r>
    </w:p>
    <w:p w14:paraId="14C5F29A"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Javni naručitelj neće isključiti gospodarskog subjekta iz postupka javne nabave ako je ocijenjeno da su poduzete mjere primjerene.</w:t>
      </w:r>
    </w:p>
    <w:p w14:paraId="08F8C581"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Gospodarski subjekt kojem je pravomoćnom presudom određena zabrana sudjelovanja u postupcima javne nabave na određeno vrijeme nema pravo korištenja ove mogućnosti do isteka roka zabrane u državi u kojoj je presuda na snazi.</w:t>
      </w:r>
    </w:p>
    <w:p w14:paraId="4ABDAB3F"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Razdoblje isključenja gospodarskog subjekta iz postupka javne nabave je pet godina od dana pravomoćnosti presude, osim ako pravomoćnom presudom nije određeno drukčije.</w:t>
      </w:r>
    </w:p>
    <w:p w14:paraId="695F715E"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 xml:space="preserve">Navedene odredbe odnose se i na podugovaratelje i na subjekte na čiju se sposobnost gospodarski subjekt oslanja. </w:t>
      </w:r>
      <w:r w:rsidRPr="006729F2">
        <w:rPr>
          <w:rFonts w:asciiTheme="minorHAnsi" w:hAnsiTheme="minorHAnsi" w:cstheme="minorHAnsi"/>
          <w:sz w:val="22"/>
        </w:rPr>
        <w:tab/>
      </w:r>
      <w:r w:rsidRPr="006729F2">
        <w:rPr>
          <w:rFonts w:asciiTheme="minorHAnsi" w:hAnsiTheme="minorHAnsi" w:cstheme="minorHAnsi"/>
          <w:sz w:val="22"/>
        </w:rPr>
        <w:tab/>
      </w:r>
    </w:p>
    <w:p w14:paraId="0D8D090E"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76A112C2" w14:textId="77777777" w:rsidR="006729F2" w:rsidRPr="006729F2" w:rsidRDefault="006729F2" w:rsidP="006729F2">
      <w:pPr>
        <w:spacing w:line="250" w:lineRule="auto"/>
        <w:ind w:right="5"/>
        <w:rPr>
          <w:rFonts w:asciiTheme="minorHAnsi" w:hAnsiTheme="minorHAnsi" w:cstheme="minorHAnsi"/>
          <w:sz w:val="22"/>
        </w:rPr>
      </w:pPr>
    </w:p>
    <w:p w14:paraId="1C5990EB" w14:textId="4E4F6D7B" w:rsidR="006729F2" w:rsidRPr="006729F2" w:rsidRDefault="00B75884" w:rsidP="006729F2">
      <w:pPr>
        <w:spacing w:line="250" w:lineRule="auto"/>
        <w:ind w:right="5"/>
        <w:rPr>
          <w:rFonts w:asciiTheme="minorHAnsi" w:hAnsiTheme="minorHAnsi" w:cstheme="minorHAnsi"/>
          <w:sz w:val="22"/>
        </w:rPr>
      </w:pPr>
      <w:r>
        <w:rPr>
          <w:rFonts w:asciiTheme="minorHAnsi" w:hAnsiTheme="minorHAnsi" w:cstheme="minorHAnsi"/>
          <w:b/>
          <w:bCs/>
          <w:sz w:val="22"/>
          <w:u w:val="single"/>
        </w:rPr>
        <w:t>D</w:t>
      </w:r>
      <w:r w:rsidR="006729F2" w:rsidRPr="006729F2">
        <w:rPr>
          <w:rFonts w:asciiTheme="minorHAnsi" w:hAnsiTheme="minorHAnsi" w:cstheme="minorHAnsi"/>
          <w:b/>
          <w:bCs/>
          <w:sz w:val="22"/>
          <w:u w:val="single"/>
        </w:rPr>
        <w:t>okumenti kojima se dokazuje da ne postoje osnove za isključenje</w:t>
      </w:r>
    </w:p>
    <w:p w14:paraId="33194557"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lastRenderedPageBreak/>
        <w:t xml:space="preserve">Gospodarski subjekt je obvezan u ponudi dostaviti ispunjenu </w:t>
      </w:r>
      <w:r w:rsidRPr="006729F2">
        <w:rPr>
          <w:rFonts w:asciiTheme="minorHAnsi" w:hAnsiTheme="minorHAnsi" w:cstheme="minorHAnsi"/>
          <w:b/>
          <w:sz w:val="22"/>
        </w:rPr>
        <w:t xml:space="preserve">europsku jedinstvenu dokumentaciju o nabavi (ESPD) – </w:t>
      </w:r>
      <w:r w:rsidRPr="006729F2">
        <w:rPr>
          <w:rFonts w:asciiTheme="minorHAnsi" w:hAnsiTheme="minorHAnsi" w:cstheme="minorHAnsi"/>
          <w:b/>
          <w:i/>
          <w:sz w:val="22"/>
        </w:rPr>
        <w:t>Dio III. Kriteriji za isključenje, odjeljak A: Osnove povezane s kaznenim presudama</w:t>
      </w:r>
      <w:r w:rsidRPr="006729F2">
        <w:rPr>
          <w:rFonts w:asciiTheme="minorHAnsi" w:hAnsiTheme="minorHAnsi" w:cstheme="minorHAnsi"/>
          <w:sz w:val="22"/>
        </w:rPr>
        <w:t xml:space="preserve">, </w:t>
      </w:r>
      <w:r w:rsidRPr="006729F2">
        <w:rPr>
          <w:rFonts w:asciiTheme="minorHAnsi" w:hAnsiTheme="minorHAnsi" w:cstheme="minorHAnsi"/>
          <w:sz w:val="22"/>
          <w:u w:val="single"/>
        </w:rPr>
        <w:t>za svaki gospodarski subjekt koji sudjeluje u postupku javne nabave.</w:t>
      </w:r>
    </w:p>
    <w:p w14:paraId="6B85D665" w14:textId="082BEF88"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 xml:space="preserve">Naručitelj </w:t>
      </w:r>
      <w:r w:rsidR="001E1F9F">
        <w:rPr>
          <w:rFonts w:asciiTheme="minorHAnsi" w:hAnsiTheme="minorHAnsi" w:cstheme="minorHAnsi"/>
          <w:sz w:val="22"/>
        </w:rPr>
        <w:t xml:space="preserve">će </w:t>
      </w:r>
      <w:r w:rsidRPr="006729F2">
        <w:rPr>
          <w:rFonts w:asciiTheme="minorHAnsi" w:hAnsiTheme="minorHAnsi" w:cstheme="minorHAnsi"/>
          <w:sz w:val="22"/>
        </w:rPr>
        <w:t>prije donošenja odluke od ponuditelja koji je podnio ekonomski najpovoljniju ponudu zatražiti da u primjerenom roku, ne kraćem od 5 (pet) dana, dostavi ažurirane popratne dokumente, i to:</w:t>
      </w:r>
    </w:p>
    <w:p w14:paraId="087EDEF3" w14:textId="77777777" w:rsidR="006729F2" w:rsidRPr="006729F2" w:rsidRDefault="006729F2" w:rsidP="006729F2">
      <w:pPr>
        <w:spacing w:line="250" w:lineRule="auto"/>
        <w:ind w:right="5"/>
        <w:rPr>
          <w:rFonts w:asciiTheme="minorHAnsi" w:hAnsiTheme="minorHAnsi" w:cstheme="minorHAnsi"/>
          <w:b/>
          <w:sz w:val="22"/>
        </w:rPr>
      </w:pPr>
      <w:r w:rsidRPr="006729F2">
        <w:rPr>
          <w:rFonts w:asciiTheme="minorHAnsi" w:hAnsiTheme="minorHAnsi" w:cstheme="minorHAnsi"/>
          <w:b/>
          <w:sz w:val="22"/>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063BC64E"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3E335063"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14:paraId="7A7C7D43" w14:textId="77777777" w:rsidR="006729F2" w:rsidRPr="006729F2" w:rsidRDefault="006729F2" w:rsidP="006729F2">
      <w:pPr>
        <w:spacing w:line="250" w:lineRule="auto"/>
        <w:ind w:right="5"/>
        <w:rPr>
          <w:rFonts w:asciiTheme="minorHAnsi" w:hAnsiTheme="minorHAnsi" w:cstheme="minorHAnsi"/>
          <w:sz w:val="22"/>
        </w:rPr>
      </w:pPr>
    </w:p>
    <w:p w14:paraId="14DE60D0" w14:textId="23B881D7" w:rsidR="006729F2" w:rsidRDefault="00C645AF" w:rsidP="00C645AF">
      <w:pPr>
        <w:spacing w:line="250" w:lineRule="auto"/>
        <w:ind w:left="708" w:right="5" w:firstLine="0"/>
        <w:rPr>
          <w:rFonts w:asciiTheme="minorHAnsi" w:hAnsiTheme="minorHAnsi" w:cstheme="minorHAnsi"/>
          <w:b/>
          <w:bCs/>
          <w:sz w:val="22"/>
          <w:u w:val="single"/>
        </w:rPr>
      </w:pPr>
      <w:r>
        <w:rPr>
          <w:rFonts w:asciiTheme="minorHAnsi" w:hAnsiTheme="minorHAnsi" w:cstheme="minorHAnsi"/>
          <w:b/>
          <w:bCs/>
          <w:sz w:val="22"/>
        </w:rPr>
        <w:t>19.1.2.</w:t>
      </w:r>
      <w:r w:rsidR="006729F2" w:rsidRPr="006729F2">
        <w:rPr>
          <w:rFonts w:asciiTheme="minorHAnsi" w:hAnsiTheme="minorHAnsi" w:cstheme="minorHAnsi"/>
          <w:b/>
          <w:bCs/>
          <w:sz w:val="22"/>
        </w:rPr>
        <w:t xml:space="preserve">  </w:t>
      </w:r>
      <w:r w:rsidR="006729F2" w:rsidRPr="006729F2">
        <w:rPr>
          <w:rFonts w:asciiTheme="minorHAnsi" w:hAnsiTheme="minorHAnsi" w:cstheme="minorHAnsi"/>
          <w:b/>
          <w:bCs/>
          <w:sz w:val="22"/>
          <w:u w:val="single"/>
        </w:rPr>
        <w:t>Osnove povezane s plaćanjem poreza ili doprinosa za socijalno osiguranje</w:t>
      </w:r>
    </w:p>
    <w:p w14:paraId="7859E906" w14:textId="77777777" w:rsidR="00C645AF" w:rsidRPr="006729F2" w:rsidRDefault="00C645AF" w:rsidP="00C645AF">
      <w:pPr>
        <w:spacing w:line="250" w:lineRule="auto"/>
        <w:ind w:left="708" w:right="5" w:firstLine="0"/>
        <w:rPr>
          <w:rFonts w:asciiTheme="minorHAnsi" w:hAnsiTheme="minorHAnsi" w:cstheme="minorHAnsi"/>
          <w:b/>
          <w:bCs/>
          <w:sz w:val="22"/>
          <w:u w:val="single"/>
        </w:rPr>
      </w:pPr>
    </w:p>
    <w:p w14:paraId="3234CD93"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Javni naručitelj obvezan je isključiti gospodarskog subjekta iz postupka javne nabave ako utvrdi da gospodarski subjekt nije ispunio obveze plaćanja dospjelih poreznih obveza i obveza za mirovinsko i zdravstveno osiguranje:</w:t>
      </w:r>
    </w:p>
    <w:p w14:paraId="2EBF5B38"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1. u Republici Hrvatskoj, ako gospodarski subjekt ima poslovni nastan u Republici Hrvatskoj, ili</w:t>
      </w:r>
    </w:p>
    <w:p w14:paraId="7E1B2C83"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2. u Republici Hrvatskoj ili u državi poslovnog nastana gospodarskog subjekta, ako gospodarski subjekt nema poslovni nastan u Republici Hrvatskoj.</w:t>
      </w:r>
    </w:p>
    <w:p w14:paraId="73878E21"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Javni naručitelj neće isključiti gospodarskog subjekta iz postupka javne nabave ako mu sukladno posebnom propisu plaćanje obveza nije dopušteno ili mu je odobrena odgoda plaćanja.</w:t>
      </w:r>
    </w:p>
    <w:p w14:paraId="32648199" w14:textId="2C4D75CE"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ab/>
        <w:t xml:space="preserve">Navedene odredbe odnose se i na podugovaratelje i na subjekte na čiju se sposobnost gospodarski subjekt oslanja. </w:t>
      </w:r>
      <w:r w:rsidRPr="006729F2">
        <w:rPr>
          <w:rFonts w:asciiTheme="minorHAnsi" w:hAnsiTheme="minorHAnsi" w:cstheme="minorHAnsi"/>
          <w:sz w:val="22"/>
        </w:rPr>
        <w:tab/>
      </w:r>
      <w:r w:rsidRPr="006729F2">
        <w:rPr>
          <w:rFonts w:asciiTheme="minorHAnsi" w:hAnsiTheme="minorHAnsi" w:cstheme="minorHAnsi"/>
          <w:sz w:val="22"/>
        </w:rPr>
        <w:tab/>
      </w:r>
    </w:p>
    <w:p w14:paraId="54CC9CED"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48AD21D7" w14:textId="77777777" w:rsidR="006729F2" w:rsidRPr="006729F2" w:rsidRDefault="006729F2" w:rsidP="006729F2">
      <w:pPr>
        <w:spacing w:line="250" w:lineRule="auto"/>
        <w:ind w:right="5"/>
        <w:rPr>
          <w:rFonts w:asciiTheme="minorHAnsi" w:hAnsiTheme="minorHAnsi" w:cstheme="minorHAnsi"/>
          <w:sz w:val="22"/>
        </w:rPr>
      </w:pPr>
    </w:p>
    <w:p w14:paraId="108D1A9E" w14:textId="77777777" w:rsidR="00B75884" w:rsidRDefault="00B75884" w:rsidP="006729F2">
      <w:pPr>
        <w:spacing w:line="250" w:lineRule="auto"/>
        <w:ind w:right="5"/>
        <w:rPr>
          <w:rFonts w:asciiTheme="minorHAnsi" w:hAnsiTheme="minorHAnsi" w:cstheme="minorHAnsi"/>
          <w:b/>
          <w:bCs/>
          <w:sz w:val="22"/>
          <w:u w:val="single"/>
        </w:rPr>
      </w:pPr>
    </w:p>
    <w:p w14:paraId="6F7E0316" w14:textId="77777777" w:rsidR="00B75884" w:rsidRDefault="00B75884" w:rsidP="006729F2">
      <w:pPr>
        <w:spacing w:line="250" w:lineRule="auto"/>
        <w:ind w:right="5"/>
        <w:rPr>
          <w:rFonts w:asciiTheme="minorHAnsi" w:hAnsiTheme="minorHAnsi" w:cstheme="minorHAnsi"/>
          <w:b/>
          <w:bCs/>
          <w:sz w:val="22"/>
          <w:u w:val="single"/>
        </w:rPr>
      </w:pPr>
    </w:p>
    <w:p w14:paraId="28CE79BD" w14:textId="77777777" w:rsidR="00B75884" w:rsidRDefault="00B75884" w:rsidP="006729F2">
      <w:pPr>
        <w:spacing w:line="250" w:lineRule="auto"/>
        <w:ind w:right="5"/>
        <w:rPr>
          <w:rFonts w:asciiTheme="minorHAnsi" w:hAnsiTheme="minorHAnsi" w:cstheme="minorHAnsi"/>
          <w:b/>
          <w:bCs/>
          <w:sz w:val="22"/>
          <w:u w:val="single"/>
        </w:rPr>
      </w:pPr>
    </w:p>
    <w:p w14:paraId="34F8049B" w14:textId="50495854" w:rsidR="006729F2" w:rsidRPr="006729F2" w:rsidRDefault="00C645AF" w:rsidP="006729F2">
      <w:pPr>
        <w:spacing w:line="250" w:lineRule="auto"/>
        <w:ind w:right="5"/>
        <w:rPr>
          <w:rFonts w:asciiTheme="minorHAnsi" w:hAnsiTheme="minorHAnsi" w:cstheme="minorHAnsi"/>
          <w:sz w:val="22"/>
        </w:rPr>
      </w:pPr>
      <w:r>
        <w:rPr>
          <w:rFonts w:asciiTheme="minorHAnsi" w:hAnsiTheme="minorHAnsi" w:cstheme="minorHAnsi"/>
          <w:b/>
          <w:bCs/>
          <w:sz w:val="22"/>
          <w:u w:val="single"/>
        </w:rPr>
        <w:t>D</w:t>
      </w:r>
      <w:r w:rsidR="006729F2" w:rsidRPr="006729F2">
        <w:rPr>
          <w:rFonts w:asciiTheme="minorHAnsi" w:hAnsiTheme="minorHAnsi" w:cstheme="minorHAnsi"/>
          <w:b/>
          <w:bCs/>
          <w:sz w:val="22"/>
          <w:u w:val="single"/>
        </w:rPr>
        <w:t>okumenti kojima se dokazuje da ne postoje osnove za isključenje</w:t>
      </w:r>
    </w:p>
    <w:p w14:paraId="29D57D6F"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lastRenderedPageBreak/>
        <w:t xml:space="preserve">Gospodarski subjekt je obvezan u ponudi dostaviti ispunjenu </w:t>
      </w:r>
      <w:r w:rsidRPr="006729F2">
        <w:rPr>
          <w:rFonts w:asciiTheme="minorHAnsi" w:hAnsiTheme="minorHAnsi" w:cstheme="minorHAnsi"/>
          <w:b/>
          <w:sz w:val="22"/>
        </w:rPr>
        <w:t xml:space="preserve">europsku jedinstvenu dokumentaciju o nabavi (ESPD) – </w:t>
      </w:r>
      <w:r w:rsidRPr="006729F2">
        <w:rPr>
          <w:rFonts w:asciiTheme="minorHAnsi" w:hAnsiTheme="minorHAnsi" w:cstheme="minorHAnsi"/>
          <w:b/>
          <w:i/>
          <w:sz w:val="22"/>
        </w:rPr>
        <w:t>Dio III. Kriteriji za isključenje, odjeljak B: Osnove povezane s plaćanjem poreza ili doprinosa za socijalno osiguranje</w:t>
      </w:r>
      <w:r w:rsidRPr="006729F2">
        <w:rPr>
          <w:rFonts w:asciiTheme="minorHAnsi" w:hAnsiTheme="minorHAnsi" w:cstheme="minorHAnsi"/>
          <w:sz w:val="22"/>
        </w:rPr>
        <w:t xml:space="preserve">, </w:t>
      </w:r>
      <w:r w:rsidRPr="006729F2">
        <w:rPr>
          <w:rFonts w:asciiTheme="minorHAnsi" w:hAnsiTheme="minorHAnsi" w:cstheme="minorHAnsi"/>
          <w:sz w:val="22"/>
          <w:u w:val="single"/>
        </w:rPr>
        <w:t>za svaki gospodarski subjekt koji sudjeluje u postupku javne nabave.</w:t>
      </w:r>
    </w:p>
    <w:p w14:paraId="7E39DDF7" w14:textId="72C9FD25"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 xml:space="preserve">Naručitelj </w:t>
      </w:r>
      <w:r w:rsidR="009C37DE">
        <w:rPr>
          <w:rFonts w:asciiTheme="minorHAnsi" w:hAnsiTheme="minorHAnsi" w:cstheme="minorHAnsi"/>
          <w:sz w:val="22"/>
        </w:rPr>
        <w:t xml:space="preserve"> će </w:t>
      </w:r>
      <w:r w:rsidRPr="006729F2">
        <w:rPr>
          <w:rFonts w:asciiTheme="minorHAnsi" w:hAnsiTheme="minorHAnsi" w:cstheme="minorHAnsi"/>
          <w:sz w:val="22"/>
        </w:rPr>
        <w:t>prije donošenja odluke od ponuditelja koji je podnio ekonomski najpovoljniju ponudu zatražiti da u primjerenom roku, ne kraćem od 5 (pet) dana, dostavi ažurirane popratne dokumente, i to:</w:t>
      </w:r>
    </w:p>
    <w:p w14:paraId="0D055A59" w14:textId="77777777" w:rsidR="006729F2" w:rsidRPr="006729F2" w:rsidRDefault="006729F2" w:rsidP="006729F2">
      <w:pPr>
        <w:spacing w:line="250" w:lineRule="auto"/>
        <w:ind w:right="5"/>
        <w:rPr>
          <w:rFonts w:asciiTheme="minorHAnsi" w:hAnsiTheme="minorHAnsi" w:cstheme="minorHAnsi"/>
          <w:b/>
          <w:sz w:val="22"/>
        </w:rPr>
      </w:pPr>
      <w:r w:rsidRPr="006729F2">
        <w:rPr>
          <w:rFonts w:asciiTheme="minorHAnsi" w:hAnsiTheme="minorHAnsi" w:cstheme="minorHAnsi"/>
          <w:b/>
          <w:sz w:val="22"/>
        </w:rPr>
        <w:t>potvrdu porezne uprave ili drugog nadležnog tijela u državi poslovnog nastana gospodarskog subjekta kojom se dokazuje da ne postoje navedene osnove za isključenje.</w:t>
      </w:r>
    </w:p>
    <w:p w14:paraId="2167C780"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Ako se u državi poslovnog nastana gospodarskog subjekta, odnosno državi čiji je osoba državljanin ne izdaju dokumenti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3485C59" w14:textId="77777777" w:rsidR="006729F2" w:rsidRPr="006729F2" w:rsidRDefault="006729F2" w:rsidP="006729F2">
      <w:pPr>
        <w:spacing w:line="250" w:lineRule="auto"/>
        <w:ind w:right="5"/>
        <w:rPr>
          <w:rFonts w:asciiTheme="minorHAnsi" w:hAnsiTheme="minorHAnsi" w:cstheme="minorHAnsi"/>
          <w:sz w:val="22"/>
        </w:rPr>
      </w:pPr>
    </w:p>
    <w:p w14:paraId="0A0B7E47" w14:textId="7E0726CF" w:rsidR="006729F2" w:rsidRDefault="00C645AF" w:rsidP="00C645AF">
      <w:pPr>
        <w:spacing w:line="250" w:lineRule="auto"/>
        <w:ind w:left="708" w:right="5" w:firstLine="0"/>
        <w:rPr>
          <w:rFonts w:asciiTheme="minorHAnsi" w:hAnsiTheme="minorHAnsi" w:cstheme="minorHAnsi"/>
          <w:b/>
          <w:bCs/>
          <w:sz w:val="22"/>
          <w:u w:val="single"/>
        </w:rPr>
      </w:pPr>
      <w:r>
        <w:rPr>
          <w:rFonts w:asciiTheme="minorHAnsi" w:hAnsiTheme="minorHAnsi" w:cstheme="minorHAnsi"/>
          <w:b/>
          <w:bCs/>
          <w:sz w:val="22"/>
        </w:rPr>
        <w:t>19.2.</w:t>
      </w:r>
      <w:r w:rsidR="006729F2" w:rsidRPr="006729F2">
        <w:rPr>
          <w:rFonts w:asciiTheme="minorHAnsi" w:hAnsiTheme="minorHAnsi" w:cstheme="minorHAnsi"/>
          <w:b/>
          <w:bCs/>
          <w:sz w:val="22"/>
        </w:rPr>
        <w:t xml:space="preserve">  </w:t>
      </w:r>
      <w:r w:rsidR="006729F2" w:rsidRPr="006729F2">
        <w:rPr>
          <w:rFonts w:asciiTheme="minorHAnsi" w:hAnsiTheme="minorHAnsi" w:cstheme="minorHAnsi"/>
          <w:b/>
          <w:bCs/>
          <w:sz w:val="22"/>
          <w:u w:val="single"/>
        </w:rPr>
        <w:t xml:space="preserve">Ostale osnove za isključenje gospodarskog subjekta </w:t>
      </w:r>
    </w:p>
    <w:p w14:paraId="7368DC17" w14:textId="77777777" w:rsidR="00C645AF" w:rsidRPr="006729F2" w:rsidRDefault="00C645AF" w:rsidP="00C645AF">
      <w:pPr>
        <w:spacing w:line="250" w:lineRule="auto"/>
        <w:ind w:left="708" w:right="5" w:firstLine="0"/>
        <w:rPr>
          <w:rFonts w:asciiTheme="minorHAnsi" w:hAnsiTheme="minorHAnsi" w:cstheme="minorHAnsi"/>
          <w:b/>
          <w:bCs/>
          <w:sz w:val="22"/>
          <w:u w:val="single"/>
        </w:rPr>
      </w:pPr>
    </w:p>
    <w:p w14:paraId="75F82942"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Javni naručitelj može isključiti gospodarskog subjekta iz postupka javne nabave ako:</w:t>
      </w:r>
    </w:p>
    <w:p w14:paraId="4C53B40A" w14:textId="2D9E175E" w:rsidR="006729F2" w:rsidRPr="006729F2" w:rsidRDefault="006729F2" w:rsidP="00746D74">
      <w:pPr>
        <w:numPr>
          <w:ilvl w:val="0"/>
          <w:numId w:val="41"/>
        </w:numPr>
        <w:spacing w:line="250" w:lineRule="auto"/>
        <w:ind w:right="5"/>
        <w:rPr>
          <w:rFonts w:asciiTheme="minorHAnsi" w:hAnsiTheme="minorHAnsi" w:cstheme="minorHAnsi"/>
          <w:sz w:val="22"/>
        </w:rPr>
      </w:pPr>
      <w:r w:rsidRPr="006729F2">
        <w:rPr>
          <w:rFonts w:asciiTheme="minorHAnsi" w:hAnsiTheme="minorHAnsi" w:cstheme="minorHAnsi"/>
          <w:sz w:val="22"/>
        </w:rPr>
        <w:t>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14:paraId="422EC3EA" w14:textId="22716D08" w:rsidR="006729F2" w:rsidRPr="006729F2" w:rsidRDefault="006729F2" w:rsidP="00746D74">
      <w:pPr>
        <w:numPr>
          <w:ilvl w:val="0"/>
          <w:numId w:val="41"/>
        </w:numPr>
        <w:spacing w:line="250" w:lineRule="auto"/>
        <w:ind w:right="5"/>
        <w:rPr>
          <w:rFonts w:asciiTheme="minorHAnsi" w:hAnsiTheme="minorHAnsi" w:cstheme="minorHAnsi"/>
          <w:sz w:val="22"/>
        </w:rPr>
      </w:pPr>
      <w:r w:rsidRPr="006729F2">
        <w:rPr>
          <w:rFonts w:asciiTheme="minorHAnsi" w:hAnsiTheme="minorHAnsi" w:cstheme="minorHAnsi"/>
          <w:sz w:val="22"/>
        </w:rPr>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poglavlja 4 Zakona o javnoj nabavi.</w:t>
      </w:r>
    </w:p>
    <w:p w14:paraId="171ED182"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Gospodarski subjekt kod kojeg su ostvarene osnove za isključenje može javnom naručitelju dostaviti dokaze o mjerama koje je poduzeo (članak 255. stavak 2. Zakona o javnoj nabavi) kako bi dokazao svoju pouzdanost bez obzira na postojanje relevantne osnove za isključenje.</w:t>
      </w:r>
    </w:p>
    <w:p w14:paraId="1458387A"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Javni naručitelj neće isključiti gospodarskog subjekta iz postupka javne nabave ako je ocijenjeno da su poduzete mjere primjerene.</w:t>
      </w:r>
    </w:p>
    <w:p w14:paraId="177B6867"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Gospodarski subjekt kojem je pravomoćnom presudom određena zabrana sudjelovanja u postupcima javne nabave na određeno vrijeme nema pravo korištenja ove mogućnosti do isteka roka zabrane u državi u kojoj je presuda na snazi.</w:t>
      </w:r>
    </w:p>
    <w:p w14:paraId="74610737"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Razdoblje isključenja gospodarskog subjekta kod kojeg su ostvarene osnove za isključenje je dvije godine od dana dotičnog događaja.</w:t>
      </w:r>
    </w:p>
    <w:p w14:paraId="495EB3FA"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ab/>
        <w:t xml:space="preserve">Navedene odredbe odnose se i na podugovaratelje i na subjekte na čiju se sposobnost gospodarski subjekt oslanja. </w:t>
      </w:r>
      <w:r w:rsidRPr="006729F2">
        <w:rPr>
          <w:rFonts w:asciiTheme="minorHAnsi" w:hAnsiTheme="minorHAnsi" w:cstheme="minorHAnsi"/>
          <w:sz w:val="22"/>
        </w:rPr>
        <w:tab/>
      </w:r>
      <w:r w:rsidRPr="006729F2">
        <w:rPr>
          <w:rFonts w:asciiTheme="minorHAnsi" w:hAnsiTheme="minorHAnsi" w:cstheme="minorHAnsi"/>
          <w:sz w:val="22"/>
        </w:rPr>
        <w:tab/>
      </w:r>
    </w:p>
    <w:p w14:paraId="512B6658" w14:textId="77777777" w:rsidR="006729F2" w:rsidRPr="006729F2" w:rsidRDefault="006729F2" w:rsidP="006729F2">
      <w:pPr>
        <w:spacing w:line="250" w:lineRule="auto"/>
        <w:ind w:right="5"/>
        <w:rPr>
          <w:rFonts w:asciiTheme="minorHAnsi" w:hAnsiTheme="minorHAnsi" w:cstheme="minorHAnsi"/>
          <w:sz w:val="22"/>
        </w:rPr>
      </w:pPr>
      <w:r w:rsidRPr="006729F2">
        <w:rPr>
          <w:rFonts w:asciiTheme="minorHAnsi" w:hAnsiTheme="minorHAnsi" w:cstheme="minorHAnsi"/>
          <w:sz w:val="22"/>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32943823" w14:textId="54057FE8" w:rsidR="006729F2" w:rsidRDefault="00C645AF" w:rsidP="006729F2">
      <w:pPr>
        <w:spacing w:line="250" w:lineRule="auto"/>
        <w:ind w:right="5"/>
        <w:rPr>
          <w:rFonts w:asciiTheme="minorHAnsi" w:hAnsiTheme="minorHAnsi" w:cstheme="minorHAnsi"/>
          <w:b/>
          <w:bCs/>
          <w:sz w:val="22"/>
          <w:u w:val="single"/>
        </w:rPr>
      </w:pPr>
      <w:r>
        <w:rPr>
          <w:rFonts w:asciiTheme="minorHAnsi" w:hAnsiTheme="minorHAnsi" w:cstheme="minorHAnsi"/>
          <w:b/>
          <w:bCs/>
          <w:sz w:val="22"/>
          <w:u w:val="single"/>
        </w:rPr>
        <w:t>D</w:t>
      </w:r>
      <w:r w:rsidR="006729F2" w:rsidRPr="006729F2">
        <w:rPr>
          <w:rFonts w:asciiTheme="minorHAnsi" w:hAnsiTheme="minorHAnsi" w:cstheme="minorHAnsi"/>
          <w:b/>
          <w:bCs/>
          <w:sz w:val="22"/>
          <w:u w:val="single"/>
        </w:rPr>
        <w:t>okumenti kojima se dokazuje da ne postoje osnove za isključenje</w:t>
      </w:r>
    </w:p>
    <w:p w14:paraId="7208CDEE" w14:textId="77777777" w:rsidR="00C645AF" w:rsidRPr="006729F2" w:rsidRDefault="00C645AF" w:rsidP="006729F2">
      <w:pPr>
        <w:spacing w:line="250" w:lineRule="auto"/>
        <w:ind w:right="5"/>
        <w:rPr>
          <w:rFonts w:asciiTheme="minorHAnsi" w:hAnsiTheme="minorHAnsi" w:cstheme="minorHAnsi"/>
          <w:b/>
          <w:bCs/>
          <w:sz w:val="22"/>
          <w:u w:val="single"/>
        </w:rPr>
      </w:pPr>
    </w:p>
    <w:p w14:paraId="2700B24B" w14:textId="0EA617D4" w:rsidR="00C3761C" w:rsidRPr="004376B1" w:rsidRDefault="006729F2" w:rsidP="000D24BE">
      <w:pPr>
        <w:spacing w:line="250" w:lineRule="auto"/>
        <w:ind w:right="5"/>
        <w:rPr>
          <w:rFonts w:asciiTheme="minorHAnsi" w:hAnsiTheme="minorHAnsi" w:cstheme="minorHAnsi"/>
          <w:sz w:val="22"/>
        </w:rPr>
      </w:pPr>
      <w:r w:rsidRPr="006729F2">
        <w:rPr>
          <w:rFonts w:asciiTheme="minorHAnsi" w:hAnsiTheme="minorHAnsi" w:cstheme="minorHAnsi"/>
          <w:sz w:val="22"/>
        </w:rPr>
        <w:lastRenderedPageBreak/>
        <w:t xml:space="preserve">Gospodarski subjekt je obvezan u ponudi dostaviti ispunjenu </w:t>
      </w:r>
      <w:r w:rsidRPr="006729F2">
        <w:rPr>
          <w:rFonts w:asciiTheme="minorHAnsi" w:hAnsiTheme="minorHAnsi" w:cstheme="minorHAnsi"/>
          <w:b/>
          <w:sz w:val="22"/>
        </w:rPr>
        <w:t xml:space="preserve">europsku jedinstvenu dokumentaciju o nabavi (ESPD) – </w:t>
      </w:r>
      <w:r w:rsidRPr="006729F2">
        <w:rPr>
          <w:rFonts w:asciiTheme="minorHAnsi" w:hAnsiTheme="minorHAnsi" w:cstheme="minorHAnsi"/>
          <w:b/>
          <w:i/>
          <w:sz w:val="22"/>
        </w:rPr>
        <w:t>Dio III. Kriteriji za isključenje, odjeljak C: Osnove povezane s insolventnošću, sukobima interesa ili poslovnim prekršajima – u dijelu koji se odnosi na navedene osnove za isključenje</w:t>
      </w:r>
      <w:r w:rsidRPr="006729F2">
        <w:rPr>
          <w:rFonts w:asciiTheme="minorHAnsi" w:hAnsiTheme="minorHAnsi" w:cstheme="minorHAnsi"/>
          <w:sz w:val="22"/>
        </w:rPr>
        <w:t xml:space="preserve">, </w:t>
      </w:r>
      <w:r w:rsidRPr="006729F2">
        <w:rPr>
          <w:rFonts w:asciiTheme="minorHAnsi" w:hAnsiTheme="minorHAnsi" w:cstheme="minorHAnsi"/>
          <w:sz w:val="22"/>
          <w:u w:val="single"/>
        </w:rPr>
        <w:t>za svaki gospodarski subjekt koji sudjeluje u postupku javne nabave.</w:t>
      </w:r>
    </w:p>
    <w:p w14:paraId="60C4A9B5"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7934A070" w14:textId="071314F7" w:rsidR="00C645AF" w:rsidRPr="000D24BE" w:rsidRDefault="004376B1" w:rsidP="000D24BE">
      <w:pPr>
        <w:numPr>
          <w:ilvl w:val="0"/>
          <w:numId w:val="7"/>
        </w:numPr>
        <w:spacing w:line="250" w:lineRule="auto"/>
        <w:ind w:left="-5" w:right="5"/>
        <w:jc w:val="left"/>
        <w:rPr>
          <w:rFonts w:asciiTheme="minorHAnsi" w:hAnsiTheme="minorHAnsi" w:cstheme="minorHAnsi"/>
          <w:b/>
          <w:sz w:val="22"/>
        </w:rPr>
      </w:pPr>
      <w:r w:rsidRPr="00C645AF">
        <w:rPr>
          <w:rFonts w:asciiTheme="minorHAnsi" w:hAnsiTheme="minorHAnsi" w:cstheme="minorHAnsi"/>
          <w:b/>
          <w:sz w:val="22"/>
        </w:rPr>
        <w:t>KRITERIJI ZA ODABIR</w:t>
      </w:r>
      <w:r w:rsidR="00C645AF" w:rsidRPr="00C645AF">
        <w:rPr>
          <w:rFonts w:asciiTheme="minorHAnsi" w:hAnsiTheme="minorHAnsi" w:cstheme="minorHAnsi"/>
          <w:b/>
          <w:sz w:val="22"/>
        </w:rPr>
        <w:t xml:space="preserve"> </w:t>
      </w:r>
      <w:r w:rsidRPr="00C645AF">
        <w:rPr>
          <w:rFonts w:asciiTheme="minorHAnsi" w:hAnsiTheme="minorHAnsi" w:cstheme="minorHAnsi"/>
          <w:b/>
          <w:sz w:val="22"/>
        </w:rPr>
        <w:t>GOSPODARSKOG</w:t>
      </w:r>
      <w:r w:rsidRPr="00C645AF">
        <w:rPr>
          <w:rFonts w:asciiTheme="minorHAnsi" w:hAnsiTheme="minorHAnsi" w:cstheme="minorHAnsi"/>
          <w:b/>
          <w:sz w:val="22"/>
        </w:rPr>
        <w:tab/>
        <w:t>SUBJEKTA</w:t>
      </w:r>
      <w:r w:rsidR="00C645AF" w:rsidRPr="00C645AF">
        <w:rPr>
          <w:rFonts w:asciiTheme="minorHAnsi" w:hAnsiTheme="minorHAnsi" w:cstheme="minorHAnsi"/>
          <w:b/>
          <w:sz w:val="22"/>
        </w:rPr>
        <w:t xml:space="preserve"> </w:t>
      </w:r>
      <w:r w:rsidRPr="00C645AF">
        <w:rPr>
          <w:rFonts w:asciiTheme="minorHAnsi" w:hAnsiTheme="minorHAnsi" w:cstheme="minorHAnsi"/>
          <w:b/>
          <w:sz w:val="22"/>
        </w:rPr>
        <w:t xml:space="preserve">(UVJETI SPOSOBNOSTI) </w:t>
      </w:r>
    </w:p>
    <w:p w14:paraId="2DE5BA93" w14:textId="61336D3F" w:rsidR="00C645AF" w:rsidRDefault="00C645AF" w:rsidP="00C645AF">
      <w:pPr>
        <w:spacing w:line="250" w:lineRule="auto"/>
        <w:ind w:left="0" w:right="5" w:firstLine="0"/>
        <w:jc w:val="left"/>
        <w:rPr>
          <w:rFonts w:asciiTheme="minorHAnsi" w:hAnsiTheme="minorHAnsi" w:cstheme="minorHAnsi"/>
          <w:sz w:val="22"/>
        </w:rPr>
      </w:pPr>
    </w:p>
    <w:p w14:paraId="676BC535" w14:textId="41B78F15" w:rsidR="00C645AF" w:rsidRPr="00C645AF" w:rsidRDefault="00C645AF" w:rsidP="00C645AF">
      <w:pPr>
        <w:spacing w:line="250" w:lineRule="auto"/>
        <w:ind w:left="0" w:right="5" w:firstLine="0"/>
        <w:jc w:val="left"/>
        <w:rPr>
          <w:rFonts w:asciiTheme="minorHAnsi" w:hAnsiTheme="minorHAnsi" w:cstheme="minorHAnsi"/>
          <w:b/>
          <w:bCs/>
          <w:sz w:val="22"/>
          <w:u w:val="single"/>
        </w:rPr>
      </w:pPr>
      <w:r>
        <w:rPr>
          <w:rFonts w:asciiTheme="minorHAnsi" w:hAnsiTheme="minorHAnsi" w:cstheme="minorHAnsi"/>
          <w:b/>
          <w:bCs/>
          <w:sz w:val="22"/>
        </w:rPr>
        <w:t>20.1.</w:t>
      </w:r>
      <w:r w:rsidRPr="00C645AF">
        <w:rPr>
          <w:rFonts w:asciiTheme="minorHAnsi" w:hAnsiTheme="minorHAnsi" w:cstheme="minorHAnsi"/>
          <w:b/>
          <w:bCs/>
          <w:sz w:val="22"/>
        </w:rPr>
        <w:t xml:space="preserve">  </w:t>
      </w:r>
      <w:r w:rsidRPr="00C645AF">
        <w:rPr>
          <w:rFonts w:asciiTheme="minorHAnsi" w:hAnsiTheme="minorHAnsi" w:cstheme="minorHAnsi"/>
          <w:b/>
          <w:bCs/>
          <w:sz w:val="22"/>
          <w:u w:val="single"/>
        </w:rPr>
        <w:t xml:space="preserve">Uvjeti sposobnosti za obavljanje profesionalne djelatnosti </w:t>
      </w:r>
    </w:p>
    <w:p w14:paraId="2C79683C" w14:textId="77777777" w:rsidR="00C645AF" w:rsidRPr="00C645AF" w:rsidRDefault="00C645AF" w:rsidP="00C645AF">
      <w:pPr>
        <w:spacing w:line="250" w:lineRule="auto"/>
        <w:ind w:left="0" w:right="5" w:firstLine="0"/>
        <w:jc w:val="left"/>
        <w:rPr>
          <w:rFonts w:asciiTheme="minorHAnsi" w:hAnsiTheme="minorHAnsi" w:cstheme="minorHAnsi"/>
          <w:b/>
          <w:bCs/>
          <w:sz w:val="22"/>
          <w:u w:val="single"/>
        </w:rPr>
      </w:pPr>
    </w:p>
    <w:p w14:paraId="48A08171" w14:textId="455E6CDC" w:rsidR="00C645AF" w:rsidRDefault="00C645AF" w:rsidP="00C645AF">
      <w:pPr>
        <w:spacing w:line="250" w:lineRule="auto"/>
        <w:ind w:left="0" w:right="5" w:firstLine="0"/>
        <w:jc w:val="left"/>
        <w:rPr>
          <w:rFonts w:asciiTheme="minorHAnsi" w:hAnsiTheme="minorHAnsi" w:cstheme="minorHAnsi"/>
          <w:b/>
          <w:bCs/>
          <w:sz w:val="22"/>
          <w:u w:val="single"/>
        </w:rPr>
      </w:pPr>
      <w:r>
        <w:rPr>
          <w:rFonts w:asciiTheme="minorHAnsi" w:hAnsiTheme="minorHAnsi" w:cstheme="minorHAnsi"/>
          <w:b/>
          <w:bCs/>
          <w:sz w:val="22"/>
        </w:rPr>
        <w:t>20.1.1.</w:t>
      </w:r>
      <w:r w:rsidRPr="00C645AF">
        <w:rPr>
          <w:rFonts w:asciiTheme="minorHAnsi" w:hAnsiTheme="minorHAnsi" w:cstheme="minorHAnsi"/>
          <w:b/>
          <w:bCs/>
          <w:sz w:val="22"/>
        </w:rPr>
        <w:t xml:space="preserve">  </w:t>
      </w:r>
      <w:r w:rsidRPr="00C645AF">
        <w:rPr>
          <w:rFonts w:asciiTheme="minorHAnsi" w:hAnsiTheme="minorHAnsi" w:cstheme="minorHAnsi"/>
          <w:b/>
          <w:bCs/>
          <w:sz w:val="22"/>
          <w:u w:val="single"/>
        </w:rPr>
        <w:t>Upis u sudski, obrtni, strukovni ili drugi odgovarajući registar</w:t>
      </w:r>
    </w:p>
    <w:p w14:paraId="52830BD0" w14:textId="77777777" w:rsidR="00C645AF" w:rsidRPr="00C645AF" w:rsidRDefault="00C645AF" w:rsidP="00C645AF">
      <w:pPr>
        <w:spacing w:line="250" w:lineRule="auto"/>
        <w:ind w:left="0" w:right="5" w:firstLine="0"/>
        <w:jc w:val="left"/>
        <w:rPr>
          <w:rFonts w:asciiTheme="minorHAnsi" w:hAnsiTheme="minorHAnsi" w:cstheme="minorHAnsi"/>
          <w:b/>
          <w:bCs/>
          <w:sz w:val="22"/>
          <w:u w:val="single"/>
        </w:rPr>
      </w:pPr>
    </w:p>
    <w:p w14:paraId="50929601" w14:textId="77777777" w:rsidR="00C645AF" w:rsidRPr="00C645AF" w:rsidRDefault="00C645AF" w:rsidP="00C645AF">
      <w:pPr>
        <w:spacing w:line="250" w:lineRule="auto"/>
        <w:ind w:left="0" w:right="5" w:firstLine="0"/>
        <w:jc w:val="left"/>
        <w:rPr>
          <w:rFonts w:asciiTheme="minorHAnsi" w:hAnsiTheme="minorHAnsi" w:cstheme="minorHAnsi"/>
          <w:sz w:val="22"/>
        </w:rPr>
      </w:pPr>
      <w:r w:rsidRPr="00C645AF">
        <w:rPr>
          <w:rFonts w:asciiTheme="minorHAnsi" w:hAnsiTheme="minorHAnsi" w:cstheme="minorHAnsi"/>
          <w:sz w:val="22"/>
        </w:rPr>
        <w:t>Gospodarski subjekt mora dokazati upis u sudski, obrtni, strukovni ili drugi odgovarajući registar u državi njegova poslovnog nastana.</w:t>
      </w:r>
    </w:p>
    <w:p w14:paraId="229188EB" w14:textId="77777777" w:rsidR="00C645AF" w:rsidRPr="00C645AF" w:rsidRDefault="00C645AF" w:rsidP="00C645AF">
      <w:pPr>
        <w:spacing w:line="250" w:lineRule="auto"/>
        <w:ind w:left="0" w:right="5" w:firstLine="0"/>
        <w:jc w:val="left"/>
        <w:rPr>
          <w:rFonts w:asciiTheme="minorHAnsi" w:hAnsiTheme="minorHAnsi" w:cstheme="minorHAnsi"/>
          <w:sz w:val="22"/>
        </w:rPr>
      </w:pPr>
    </w:p>
    <w:p w14:paraId="443E7012" w14:textId="0D290F8E" w:rsidR="00C645AF" w:rsidRDefault="00C645AF" w:rsidP="00C645AF">
      <w:pPr>
        <w:spacing w:line="250" w:lineRule="auto"/>
        <w:ind w:left="0" w:right="5" w:firstLine="0"/>
        <w:jc w:val="left"/>
        <w:rPr>
          <w:rFonts w:asciiTheme="minorHAnsi" w:hAnsiTheme="minorHAnsi" w:cstheme="minorHAnsi"/>
          <w:b/>
          <w:bCs/>
          <w:sz w:val="22"/>
          <w:u w:val="single"/>
        </w:rPr>
      </w:pPr>
      <w:r>
        <w:rPr>
          <w:rFonts w:asciiTheme="minorHAnsi" w:hAnsiTheme="minorHAnsi" w:cstheme="minorHAnsi"/>
          <w:b/>
          <w:bCs/>
          <w:sz w:val="22"/>
          <w:u w:val="single"/>
        </w:rPr>
        <w:t>D</w:t>
      </w:r>
      <w:r w:rsidRPr="00C645AF">
        <w:rPr>
          <w:rFonts w:asciiTheme="minorHAnsi" w:hAnsiTheme="minorHAnsi" w:cstheme="minorHAnsi"/>
          <w:b/>
          <w:bCs/>
          <w:sz w:val="22"/>
          <w:u w:val="single"/>
        </w:rPr>
        <w:t>okumenti kojima se dokazuje ispunjavanje kriterija za odabir gospodarskog subjekta</w:t>
      </w:r>
    </w:p>
    <w:p w14:paraId="7B467B3F" w14:textId="77777777" w:rsidR="00C645AF" w:rsidRPr="00C645AF" w:rsidRDefault="00C645AF" w:rsidP="00C645AF">
      <w:pPr>
        <w:spacing w:line="250" w:lineRule="auto"/>
        <w:ind w:left="0" w:right="5" w:firstLine="0"/>
        <w:jc w:val="left"/>
        <w:rPr>
          <w:rFonts w:asciiTheme="minorHAnsi" w:hAnsiTheme="minorHAnsi" w:cstheme="minorHAnsi"/>
          <w:b/>
          <w:bCs/>
          <w:sz w:val="22"/>
          <w:u w:val="single"/>
        </w:rPr>
      </w:pPr>
    </w:p>
    <w:p w14:paraId="2A5E2E12" w14:textId="77777777" w:rsidR="00C645AF" w:rsidRPr="00C645AF" w:rsidRDefault="00C645AF" w:rsidP="00C645AF">
      <w:pPr>
        <w:spacing w:line="250" w:lineRule="auto"/>
        <w:ind w:left="0" w:right="5" w:firstLine="0"/>
        <w:jc w:val="left"/>
        <w:rPr>
          <w:rFonts w:asciiTheme="minorHAnsi" w:hAnsiTheme="minorHAnsi" w:cstheme="minorHAnsi"/>
          <w:b/>
          <w:sz w:val="22"/>
        </w:rPr>
      </w:pPr>
      <w:r w:rsidRPr="00C645AF">
        <w:rPr>
          <w:rFonts w:asciiTheme="minorHAnsi" w:hAnsiTheme="minorHAnsi" w:cstheme="minorHAnsi"/>
          <w:sz w:val="22"/>
        </w:rPr>
        <w:t xml:space="preserve">Gospodarski subjekt kao dokaz sposobnosti dostavlja </w:t>
      </w:r>
      <w:r w:rsidRPr="00C645AF">
        <w:rPr>
          <w:rFonts w:asciiTheme="minorHAnsi" w:hAnsiTheme="minorHAnsi" w:cstheme="minorHAnsi"/>
          <w:b/>
          <w:sz w:val="22"/>
        </w:rPr>
        <w:t xml:space="preserve">ispunjeni ESPD obrazac - Dio IV. Kriteriji za odabir, </w:t>
      </w:r>
      <w:r w:rsidRPr="00C645AF">
        <w:rPr>
          <w:rFonts w:asciiTheme="minorHAnsi" w:hAnsiTheme="minorHAnsi" w:cstheme="minorHAnsi"/>
          <w:b/>
          <w:i/>
          <w:sz w:val="22"/>
          <w:u w:val="single"/>
        </w:rPr>
        <w:t>Odjeljak A: Sposobnost za obavljanje profesionalne djelatnosti:</w:t>
      </w:r>
      <w:r w:rsidRPr="00C645AF">
        <w:rPr>
          <w:rFonts w:asciiTheme="minorHAnsi" w:hAnsiTheme="minorHAnsi" w:cstheme="minorHAnsi"/>
          <w:b/>
          <w:i/>
          <w:sz w:val="22"/>
        </w:rPr>
        <w:t xml:space="preserve"> </w:t>
      </w:r>
      <w:r w:rsidRPr="00C645AF">
        <w:rPr>
          <w:rFonts w:asciiTheme="minorHAnsi" w:hAnsiTheme="minorHAnsi" w:cstheme="minorHAnsi"/>
          <w:b/>
          <w:i/>
          <w:sz w:val="22"/>
          <w:u w:val="single"/>
        </w:rPr>
        <w:t>upis u strukovni registar</w:t>
      </w:r>
      <w:r w:rsidRPr="00C645AF">
        <w:rPr>
          <w:rFonts w:asciiTheme="minorHAnsi" w:hAnsiTheme="minorHAnsi" w:cstheme="minorHAnsi"/>
          <w:b/>
          <w:i/>
          <w:sz w:val="22"/>
        </w:rPr>
        <w:t xml:space="preserve"> ili </w:t>
      </w:r>
      <w:r w:rsidRPr="00C645AF">
        <w:rPr>
          <w:rFonts w:asciiTheme="minorHAnsi" w:hAnsiTheme="minorHAnsi" w:cstheme="minorHAnsi"/>
          <w:b/>
          <w:i/>
          <w:sz w:val="22"/>
          <w:u w:val="single"/>
        </w:rPr>
        <w:t>upis u obrtni registar</w:t>
      </w:r>
      <w:r w:rsidRPr="00C645AF">
        <w:rPr>
          <w:rFonts w:asciiTheme="minorHAnsi" w:hAnsiTheme="minorHAnsi" w:cstheme="minorHAnsi"/>
          <w:b/>
          <w:sz w:val="22"/>
        </w:rPr>
        <w:t>, za ponuditelja i  člana zajednice gospodarskih subjekata.</w:t>
      </w:r>
    </w:p>
    <w:p w14:paraId="7A1A1F9C" w14:textId="1D705361" w:rsidR="00C645AF" w:rsidRPr="00C645AF" w:rsidRDefault="00C645AF" w:rsidP="00C645AF">
      <w:pPr>
        <w:spacing w:line="250" w:lineRule="auto"/>
        <w:ind w:left="0" w:right="5" w:firstLine="0"/>
        <w:jc w:val="left"/>
        <w:rPr>
          <w:rFonts w:asciiTheme="minorHAnsi" w:hAnsiTheme="minorHAnsi" w:cstheme="minorHAnsi"/>
          <w:sz w:val="22"/>
        </w:rPr>
      </w:pPr>
      <w:r w:rsidRPr="00C645AF">
        <w:rPr>
          <w:rFonts w:asciiTheme="minorHAnsi" w:hAnsiTheme="minorHAnsi" w:cstheme="minorHAnsi"/>
          <w:sz w:val="22"/>
        </w:rPr>
        <w:t xml:space="preserve">Naručitelj </w:t>
      </w:r>
      <w:r w:rsidR="009C37DE">
        <w:rPr>
          <w:rFonts w:asciiTheme="minorHAnsi" w:hAnsiTheme="minorHAnsi" w:cstheme="minorHAnsi"/>
          <w:sz w:val="22"/>
        </w:rPr>
        <w:t xml:space="preserve"> će </w:t>
      </w:r>
      <w:r w:rsidRPr="00C645AF">
        <w:rPr>
          <w:rFonts w:asciiTheme="minorHAnsi" w:hAnsiTheme="minorHAnsi" w:cstheme="minorHAnsi"/>
          <w:sz w:val="22"/>
        </w:rPr>
        <w:t>prije donošenja odluke od ponuditelja koji je podnio ekonomski najpovoljniju ponudu zatražiti da u primjerenom roku, ne kraćem od 5 (pet) dana, dostavi ažurirane popratne dokumente, i to:</w:t>
      </w:r>
    </w:p>
    <w:p w14:paraId="573B90EB" w14:textId="77777777" w:rsidR="00C645AF" w:rsidRPr="00C645AF" w:rsidRDefault="00C645AF" w:rsidP="00C645AF">
      <w:pPr>
        <w:spacing w:line="250" w:lineRule="auto"/>
        <w:ind w:left="0" w:right="5" w:firstLine="0"/>
        <w:jc w:val="left"/>
        <w:rPr>
          <w:rFonts w:asciiTheme="minorHAnsi" w:hAnsiTheme="minorHAnsi" w:cstheme="minorHAnsi"/>
          <w:b/>
          <w:sz w:val="22"/>
        </w:rPr>
      </w:pPr>
      <w:r w:rsidRPr="00C645AF">
        <w:rPr>
          <w:rFonts w:asciiTheme="minorHAnsi" w:hAnsiTheme="minorHAnsi" w:cstheme="minorHAnsi"/>
          <w:b/>
          <w:sz w:val="22"/>
        </w:rPr>
        <w:t>izvadak iz sudskog, obrtnog, strukovnog ili drugog odgovarajućeg registra koji se vodi u državi članici njegova poslovnog nastana.</w:t>
      </w:r>
    </w:p>
    <w:p w14:paraId="18FE71D8" w14:textId="77777777" w:rsidR="00C3761C" w:rsidRPr="004376B1" w:rsidRDefault="004376B1" w:rsidP="00C645AF">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6397D0F6" w14:textId="7F8906E8" w:rsidR="00C645AF" w:rsidRPr="00C645AF" w:rsidRDefault="00C645AF" w:rsidP="00746D74">
      <w:pPr>
        <w:pStyle w:val="Odlomakpopisa"/>
        <w:numPr>
          <w:ilvl w:val="1"/>
          <w:numId w:val="43"/>
        </w:numPr>
        <w:spacing w:after="0" w:line="259" w:lineRule="auto"/>
        <w:ind w:right="0"/>
        <w:jc w:val="left"/>
        <w:rPr>
          <w:rFonts w:asciiTheme="minorHAnsi" w:hAnsiTheme="minorHAnsi" w:cstheme="minorHAnsi"/>
          <w:b/>
          <w:bCs/>
          <w:sz w:val="22"/>
          <w:u w:val="single"/>
        </w:rPr>
      </w:pPr>
      <w:r w:rsidRPr="00C645AF">
        <w:rPr>
          <w:rFonts w:asciiTheme="minorHAnsi" w:hAnsiTheme="minorHAnsi" w:cstheme="minorHAnsi"/>
          <w:b/>
          <w:bCs/>
          <w:sz w:val="22"/>
          <w:u w:val="single"/>
        </w:rPr>
        <w:t xml:space="preserve">Uvjeti tehničke i stručne sposobnosti i njihove minimalne razine </w:t>
      </w:r>
    </w:p>
    <w:p w14:paraId="52385032" w14:textId="7F8906E8" w:rsidR="00C645AF" w:rsidRPr="00C645AF" w:rsidRDefault="00C645AF" w:rsidP="00C645AF">
      <w:pPr>
        <w:spacing w:after="0" w:line="259" w:lineRule="auto"/>
        <w:ind w:left="0" w:right="0" w:firstLine="0"/>
        <w:jc w:val="left"/>
        <w:rPr>
          <w:rFonts w:asciiTheme="minorHAnsi" w:hAnsiTheme="minorHAnsi" w:cstheme="minorHAnsi"/>
          <w:b/>
          <w:bCs/>
          <w:sz w:val="22"/>
          <w:u w:val="single"/>
        </w:rPr>
      </w:pPr>
    </w:p>
    <w:p w14:paraId="55697E68" w14:textId="6667ED17" w:rsidR="00C645AF" w:rsidRPr="00C645AF" w:rsidRDefault="00C645AF" w:rsidP="00C645AF">
      <w:pPr>
        <w:spacing w:after="0" w:line="259" w:lineRule="auto"/>
        <w:ind w:left="0" w:right="0" w:firstLine="0"/>
        <w:jc w:val="left"/>
        <w:rPr>
          <w:rFonts w:asciiTheme="minorHAnsi" w:hAnsiTheme="minorHAnsi" w:cstheme="minorHAnsi"/>
          <w:b/>
          <w:bCs/>
          <w:sz w:val="22"/>
          <w:u w:val="single"/>
        </w:rPr>
      </w:pPr>
      <w:bookmarkStart w:id="1" w:name="_Hlk37171022"/>
      <w:r>
        <w:rPr>
          <w:rFonts w:asciiTheme="minorHAnsi" w:hAnsiTheme="minorHAnsi" w:cstheme="minorHAnsi"/>
          <w:b/>
          <w:bCs/>
          <w:sz w:val="22"/>
        </w:rPr>
        <w:t>20.2.1.</w:t>
      </w:r>
      <w:r w:rsidRPr="00C645AF">
        <w:rPr>
          <w:rFonts w:asciiTheme="minorHAnsi" w:hAnsiTheme="minorHAnsi" w:cstheme="minorHAnsi"/>
          <w:b/>
          <w:bCs/>
          <w:sz w:val="22"/>
        </w:rPr>
        <w:t xml:space="preserve">  </w:t>
      </w:r>
      <w:r w:rsidRPr="00C645AF">
        <w:rPr>
          <w:rFonts w:asciiTheme="minorHAnsi" w:hAnsiTheme="minorHAnsi" w:cstheme="minorHAnsi"/>
          <w:b/>
          <w:bCs/>
          <w:sz w:val="22"/>
          <w:u w:val="single"/>
        </w:rPr>
        <w:t>Popis glavnih usluga</w:t>
      </w:r>
    </w:p>
    <w:p w14:paraId="4B23395E" w14:textId="77777777" w:rsidR="00C645AF" w:rsidRPr="00C645AF" w:rsidRDefault="00C645AF" w:rsidP="00C645AF">
      <w:pPr>
        <w:spacing w:after="0" w:line="259" w:lineRule="auto"/>
        <w:ind w:left="0" w:right="0" w:firstLine="0"/>
        <w:jc w:val="left"/>
        <w:rPr>
          <w:rFonts w:asciiTheme="minorHAnsi" w:hAnsiTheme="minorHAnsi" w:cstheme="minorHAnsi"/>
          <w:sz w:val="22"/>
        </w:rPr>
      </w:pPr>
      <w:r w:rsidRPr="00C645AF">
        <w:rPr>
          <w:rFonts w:asciiTheme="minorHAnsi" w:hAnsiTheme="minorHAnsi" w:cstheme="minorHAnsi"/>
          <w:sz w:val="22"/>
        </w:rPr>
        <w:t>Gospodarski subjekt mora dokazati da je u godini u kojoj je započeo postupak javne nabave i tijekom tri godine koje prethode toj godini pružio usluge iste ili slične predmetu nabave.</w:t>
      </w:r>
    </w:p>
    <w:p w14:paraId="215C9FF8" w14:textId="77777777" w:rsidR="00C645AF" w:rsidRPr="00C645AF" w:rsidRDefault="00C645AF" w:rsidP="00C645AF">
      <w:pPr>
        <w:spacing w:after="0" w:line="259" w:lineRule="auto"/>
        <w:ind w:left="0" w:right="0" w:firstLine="0"/>
        <w:jc w:val="left"/>
        <w:rPr>
          <w:rFonts w:asciiTheme="minorHAnsi" w:hAnsiTheme="minorHAnsi" w:cstheme="minorHAnsi"/>
          <w:sz w:val="22"/>
        </w:rPr>
      </w:pPr>
      <w:r w:rsidRPr="00C645AF">
        <w:rPr>
          <w:rFonts w:asciiTheme="minorHAnsi" w:hAnsiTheme="minorHAnsi" w:cstheme="minorHAnsi"/>
          <w:b/>
          <w:sz w:val="22"/>
        </w:rPr>
        <w:t>Zbroj vrijednosti (bez PDV-a) pruženih usluga mora biti minimalno u visini procijenjene vrijednosti nabave</w:t>
      </w:r>
      <w:r w:rsidRPr="00C645AF">
        <w:rPr>
          <w:rFonts w:asciiTheme="minorHAnsi" w:hAnsiTheme="minorHAnsi" w:cstheme="minorHAnsi"/>
          <w:sz w:val="22"/>
        </w:rPr>
        <w:t>. Gospodarski subjekt na taj način dokazuje da ima potrebno iskustvo, znanje i sposobnost te da je s obzirom na opseg, predmet i procijenjenu vrijednost nabave sposoban kvalitetno obavljati usluge koje su predmet nabave.</w:t>
      </w:r>
    </w:p>
    <w:p w14:paraId="7971B83E" w14:textId="39BAB4B7" w:rsidR="00C645AF" w:rsidRPr="00C645AF" w:rsidRDefault="00C645AF" w:rsidP="00C645AF">
      <w:pPr>
        <w:spacing w:after="0" w:line="259" w:lineRule="auto"/>
        <w:ind w:left="0" w:right="0" w:firstLine="0"/>
        <w:jc w:val="left"/>
        <w:rPr>
          <w:rFonts w:asciiTheme="minorHAnsi" w:hAnsiTheme="minorHAnsi" w:cstheme="minorHAnsi"/>
          <w:sz w:val="22"/>
        </w:rPr>
      </w:pPr>
      <w:bookmarkStart w:id="2" w:name="_Hlk37169473"/>
      <w:r w:rsidRPr="00C645AF">
        <w:rPr>
          <w:rFonts w:asciiTheme="minorHAnsi" w:hAnsiTheme="minorHAnsi" w:cstheme="minorHAnsi"/>
          <w:sz w:val="22"/>
        </w:rPr>
        <w:t>U popisu usluga mora biti vidljivo da je ponuditelj pružio</w:t>
      </w:r>
      <w:r w:rsidR="000B6F6C">
        <w:rPr>
          <w:rFonts w:asciiTheme="minorHAnsi" w:hAnsiTheme="minorHAnsi" w:cstheme="minorHAnsi"/>
          <w:sz w:val="22"/>
        </w:rPr>
        <w:t xml:space="preserve"> usluge </w:t>
      </w:r>
      <w:r w:rsidR="000B6F6C" w:rsidRPr="000B6F6C">
        <w:rPr>
          <w:rFonts w:asciiTheme="minorHAnsi" w:hAnsiTheme="minorHAnsi" w:cstheme="minorHAnsi"/>
          <w:sz w:val="22"/>
        </w:rPr>
        <w:t>uspostave i/ili nadogradnje i održavanja</w:t>
      </w:r>
      <w:r w:rsidRPr="00C645AF">
        <w:rPr>
          <w:rFonts w:asciiTheme="minorHAnsi" w:hAnsiTheme="minorHAnsi" w:cstheme="minorHAnsi"/>
          <w:sz w:val="22"/>
        </w:rPr>
        <w:t>:</w:t>
      </w:r>
      <w:r w:rsidR="000B6F6C">
        <w:rPr>
          <w:rFonts w:asciiTheme="minorHAnsi" w:hAnsiTheme="minorHAnsi" w:cstheme="minorHAnsi"/>
          <w:sz w:val="22"/>
        </w:rPr>
        <w:t xml:space="preserve"> </w:t>
      </w:r>
    </w:p>
    <w:p w14:paraId="760221FF" w14:textId="1619A11D" w:rsidR="000439B2" w:rsidRDefault="000439B2" w:rsidP="00746D74">
      <w:pPr>
        <w:numPr>
          <w:ilvl w:val="0"/>
          <w:numId w:val="42"/>
        </w:numPr>
        <w:spacing w:after="0" w:line="259" w:lineRule="auto"/>
        <w:ind w:right="0"/>
        <w:jc w:val="left"/>
        <w:rPr>
          <w:rFonts w:asciiTheme="minorHAnsi" w:hAnsiTheme="minorHAnsi" w:cstheme="minorHAnsi"/>
          <w:sz w:val="22"/>
        </w:rPr>
      </w:pPr>
      <w:r>
        <w:rPr>
          <w:rFonts w:asciiTheme="minorHAnsi" w:hAnsiTheme="minorHAnsi" w:cstheme="minorHAnsi"/>
          <w:sz w:val="22"/>
        </w:rPr>
        <w:t xml:space="preserve">Minimalno </w:t>
      </w:r>
      <w:r w:rsidR="00EB18F4">
        <w:rPr>
          <w:rFonts w:asciiTheme="minorHAnsi" w:hAnsiTheme="minorHAnsi" w:cstheme="minorHAnsi"/>
          <w:sz w:val="22"/>
        </w:rPr>
        <w:t>5</w:t>
      </w:r>
      <w:r>
        <w:rPr>
          <w:rFonts w:asciiTheme="minorHAnsi" w:hAnsiTheme="minorHAnsi" w:cstheme="minorHAnsi"/>
          <w:sz w:val="22"/>
        </w:rPr>
        <w:t xml:space="preserve"> sustava razvijen</w:t>
      </w:r>
      <w:r w:rsidR="00EB18F4">
        <w:rPr>
          <w:rFonts w:asciiTheme="minorHAnsi" w:hAnsiTheme="minorHAnsi" w:cstheme="minorHAnsi"/>
          <w:sz w:val="22"/>
        </w:rPr>
        <w:t>ih</w:t>
      </w:r>
      <w:r>
        <w:rPr>
          <w:rFonts w:asciiTheme="minorHAnsi" w:hAnsiTheme="minorHAnsi" w:cstheme="minorHAnsi"/>
          <w:sz w:val="22"/>
        </w:rPr>
        <w:t xml:space="preserve"> na </w:t>
      </w:r>
      <w:r w:rsidRPr="000439B2">
        <w:rPr>
          <w:rFonts w:asciiTheme="minorHAnsi" w:hAnsiTheme="minorHAnsi" w:cstheme="minorHAnsi"/>
          <w:sz w:val="22"/>
        </w:rPr>
        <w:t>ponuđenoj open source razvojnoj platformi</w:t>
      </w:r>
      <w:r w:rsidR="004E7DE8">
        <w:rPr>
          <w:rFonts w:asciiTheme="minorHAnsi" w:hAnsiTheme="minorHAnsi" w:cstheme="minorHAnsi"/>
          <w:sz w:val="22"/>
        </w:rPr>
        <w:t xml:space="preserve"> koja je dostupna na GitHub repozitoriju open source rješenja </w:t>
      </w:r>
    </w:p>
    <w:p w14:paraId="70469AC4" w14:textId="6A06D2F0" w:rsidR="00933C5A" w:rsidRDefault="00933C5A" w:rsidP="00746D74">
      <w:pPr>
        <w:numPr>
          <w:ilvl w:val="0"/>
          <w:numId w:val="42"/>
        </w:numPr>
        <w:spacing w:after="0" w:line="259" w:lineRule="auto"/>
        <w:ind w:right="0"/>
        <w:jc w:val="left"/>
        <w:rPr>
          <w:rFonts w:asciiTheme="minorHAnsi" w:hAnsiTheme="minorHAnsi" w:cstheme="minorHAnsi"/>
          <w:sz w:val="22"/>
        </w:rPr>
      </w:pPr>
      <w:r w:rsidRPr="00933C5A">
        <w:rPr>
          <w:rFonts w:asciiTheme="minorHAnsi" w:hAnsiTheme="minorHAnsi" w:cstheme="minorHAnsi"/>
          <w:sz w:val="22"/>
        </w:rPr>
        <w:t xml:space="preserve">Minimalno </w:t>
      </w:r>
      <w:r>
        <w:rPr>
          <w:rFonts w:asciiTheme="minorHAnsi" w:hAnsiTheme="minorHAnsi" w:cstheme="minorHAnsi"/>
          <w:sz w:val="22"/>
        </w:rPr>
        <w:t>3</w:t>
      </w:r>
      <w:r w:rsidRPr="00933C5A">
        <w:rPr>
          <w:rFonts w:asciiTheme="minorHAnsi" w:hAnsiTheme="minorHAnsi" w:cstheme="minorHAnsi"/>
          <w:sz w:val="22"/>
        </w:rPr>
        <w:t xml:space="preserve"> </w:t>
      </w:r>
      <w:r>
        <w:rPr>
          <w:rFonts w:asciiTheme="minorHAnsi" w:hAnsiTheme="minorHAnsi" w:cstheme="minorHAnsi"/>
          <w:sz w:val="22"/>
        </w:rPr>
        <w:t>sustava</w:t>
      </w:r>
      <w:r w:rsidRPr="00933C5A">
        <w:rPr>
          <w:rFonts w:asciiTheme="minorHAnsi" w:hAnsiTheme="minorHAnsi" w:cstheme="minorHAnsi"/>
          <w:sz w:val="22"/>
        </w:rPr>
        <w:t xml:space="preserve"> kod kojih se poslovna logika aplikacije izvršava temeljem procesa koji je definiran u sklopu BPMN modela, a u sklopu kojih se orkestrira rad minimalno 100 internih korisnika (interna web aplikacija), te minimalno 10.000 vanjskih korisnika koji imaju pristup </w:t>
      </w:r>
      <w:r w:rsidRPr="00933C5A">
        <w:rPr>
          <w:rFonts w:asciiTheme="minorHAnsi" w:hAnsiTheme="minorHAnsi" w:cstheme="minorHAnsi"/>
          <w:sz w:val="22"/>
        </w:rPr>
        <w:lastRenderedPageBreak/>
        <w:t>sučeljima (vanjska web ili mobilna aplikacija) koja se također moraju izvršavati temeljem procesa baziranog na BPMN modelu</w:t>
      </w:r>
    </w:p>
    <w:p w14:paraId="6BA099EA" w14:textId="1EC43749" w:rsidR="003C629D" w:rsidRPr="001449B5" w:rsidRDefault="003C629D" w:rsidP="003C629D">
      <w:pPr>
        <w:numPr>
          <w:ilvl w:val="0"/>
          <w:numId w:val="42"/>
        </w:numPr>
        <w:spacing w:after="0" w:line="259" w:lineRule="auto"/>
        <w:ind w:right="0"/>
        <w:jc w:val="left"/>
        <w:rPr>
          <w:rFonts w:asciiTheme="minorHAnsi" w:hAnsiTheme="minorHAnsi" w:cstheme="minorHAnsi"/>
          <w:sz w:val="22"/>
        </w:rPr>
      </w:pPr>
      <w:r w:rsidRPr="001449B5">
        <w:rPr>
          <w:rFonts w:asciiTheme="minorHAnsi" w:hAnsiTheme="minorHAnsi" w:cstheme="minorHAnsi"/>
          <w:sz w:val="22"/>
        </w:rPr>
        <w:t xml:space="preserve">Minimalno 1 sustava </w:t>
      </w:r>
      <w:r w:rsidR="000471DA" w:rsidRPr="001449B5">
        <w:rPr>
          <w:rFonts w:asciiTheme="minorHAnsi" w:hAnsiTheme="minorHAnsi" w:cstheme="minorHAnsi"/>
          <w:sz w:val="22"/>
        </w:rPr>
        <w:t xml:space="preserve">digitalizacije poslovnog procesa u segmentu gospodarenja otpadom, uključivo podsustava </w:t>
      </w:r>
      <w:r w:rsidRPr="001449B5">
        <w:rPr>
          <w:rFonts w:asciiTheme="minorHAnsi" w:hAnsiTheme="minorHAnsi" w:cstheme="minorHAnsi"/>
          <w:sz w:val="22"/>
        </w:rPr>
        <w:t>za upravljanje naplatama naknada</w:t>
      </w:r>
      <w:r w:rsidR="00B57E27" w:rsidRPr="001449B5">
        <w:rPr>
          <w:rFonts w:asciiTheme="minorHAnsi" w:hAnsiTheme="minorHAnsi" w:cstheme="minorHAnsi"/>
          <w:sz w:val="22"/>
        </w:rPr>
        <w:t xml:space="preserve"> </w:t>
      </w:r>
      <w:r w:rsidR="0019088E" w:rsidRPr="001449B5">
        <w:rPr>
          <w:rFonts w:asciiTheme="minorHAnsi" w:hAnsiTheme="minorHAnsi" w:cstheme="minorHAnsi"/>
          <w:sz w:val="22"/>
        </w:rPr>
        <w:t xml:space="preserve">za minimalno </w:t>
      </w:r>
      <w:r w:rsidR="00FD2BE0" w:rsidRPr="001449B5">
        <w:rPr>
          <w:rFonts w:asciiTheme="minorHAnsi" w:hAnsiTheme="minorHAnsi" w:cstheme="minorHAnsi"/>
          <w:sz w:val="22"/>
        </w:rPr>
        <w:t>1</w:t>
      </w:r>
      <w:r w:rsidR="0019088E" w:rsidRPr="001449B5">
        <w:rPr>
          <w:rFonts w:asciiTheme="minorHAnsi" w:hAnsiTheme="minorHAnsi" w:cstheme="minorHAnsi"/>
          <w:sz w:val="22"/>
        </w:rPr>
        <w:t>0.000 korisnika usluga</w:t>
      </w:r>
    </w:p>
    <w:p w14:paraId="1AB629D9" w14:textId="0200C9B6" w:rsidR="00C645AF" w:rsidRPr="001C0C2D" w:rsidRDefault="00C645AF" w:rsidP="00746D74">
      <w:pPr>
        <w:numPr>
          <w:ilvl w:val="0"/>
          <w:numId w:val="42"/>
        </w:numPr>
        <w:spacing w:after="0" w:line="259" w:lineRule="auto"/>
        <w:ind w:right="0"/>
        <w:jc w:val="left"/>
        <w:rPr>
          <w:rFonts w:asciiTheme="minorHAnsi" w:hAnsiTheme="minorHAnsi" w:cstheme="minorHAnsi"/>
          <w:sz w:val="22"/>
        </w:rPr>
      </w:pPr>
      <w:r w:rsidRPr="001C0C2D">
        <w:rPr>
          <w:rFonts w:asciiTheme="minorHAnsi" w:hAnsiTheme="minorHAnsi" w:cstheme="minorHAnsi"/>
          <w:sz w:val="22"/>
        </w:rPr>
        <w:t xml:space="preserve">Minimalno </w:t>
      </w:r>
      <w:r w:rsidR="003C4E0F" w:rsidRPr="001C0C2D">
        <w:rPr>
          <w:rFonts w:asciiTheme="minorHAnsi" w:hAnsiTheme="minorHAnsi" w:cstheme="minorHAnsi"/>
          <w:sz w:val="22"/>
        </w:rPr>
        <w:t>3</w:t>
      </w:r>
      <w:r w:rsidRPr="001C0C2D">
        <w:rPr>
          <w:rFonts w:asciiTheme="minorHAnsi" w:hAnsiTheme="minorHAnsi" w:cstheme="minorHAnsi"/>
          <w:sz w:val="22"/>
        </w:rPr>
        <w:t xml:space="preserve"> sustava </w:t>
      </w:r>
      <w:r w:rsidR="003C4E0F" w:rsidRPr="001C0C2D">
        <w:rPr>
          <w:rFonts w:asciiTheme="minorHAnsi" w:hAnsiTheme="minorHAnsi" w:cstheme="minorHAnsi"/>
          <w:sz w:val="22"/>
        </w:rPr>
        <w:t xml:space="preserve">online prijavnica, prihvata i obrade podataka te vođenje </w:t>
      </w:r>
      <w:r w:rsidR="00043832" w:rsidRPr="001C0C2D">
        <w:rPr>
          <w:rFonts w:asciiTheme="minorHAnsi" w:hAnsiTheme="minorHAnsi" w:cstheme="minorHAnsi"/>
          <w:sz w:val="22"/>
        </w:rPr>
        <w:t>regist</w:t>
      </w:r>
      <w:r w:rsidR="003C629D" w:rsidRPr="001C0C2D">
        <w:rPr>
          <w:rFonts w:asciiTheme="minorHAnsi" w:hAnsiTheme="minorHAnsi" w:cstheme="minorHAnsi"/>
          <w:sz w:val="22"/>
        </w:rPr>
        <w:t>a</w:t>
      </w:r>
      <w:r w:rsidR="00043832" w:rsidRPr="001C0C2D">
        <w:rPr>
          <w:rFonts w:asciiTheme="minorHAnsi" w:hAnsiTheme="minorHAnsi" w:cstheme="minorHAnsi"/>
          <w:sz w:val="22"/>
        </w:rPr>
        <w:t>r</w:t>
      </w:r>
      <w:r w:rsidR="003C629D" w:rsidRPr="001C0C2D">
        <w:rPr>
          <w:rFonts w:asciiTheme="minorHAnsi" w:hAnsiTheme="minorHAnsi" w:cstheme="minorHAnsi"/>
          <w:sz w:val="22"/>
        </w:rPr>
        <w:t>a ugovora</w:t>
      </w:r>
      <w:r w:rsidRPr="001C0C2D">
        <w:rPr>
          <w:rFonts w:asciiTheme="minorHAnsi" w:hAnsiTheme="minorHAnsi" w:cstheme="minorHAnsi"/>
          <w:sz w:val="22"/>
        </w:rPr>
        <w:t xml:space="preserve">, odnosno sustava koji omogućava </w:t>
      </w:r>
      <w:r w:rsidR="003C4E0F" w:rsidRPr="001C0C2D">
        <w:rPr>
          <w:rFonts w:asciiTheme="minorHAnsi" w:hAnsiTheme="minorHAnsi" w:cstheme="minorHAnsi"/>
          <w:sz w:val="22"/>
        </w:rPr>
        <w:t xml:space="preserve">potpunu </w:t>
      </w:r>
      <w:r w:rsidRPr="001C0C2D">
        <w:rPr>
          <w:rFonts w:asciiTheme="minorHAnsi" w:hAnsiTheme="minorHAnsi" w:cstheme="minorHAnsi"/>
          <w:sz w:val="22"/>
        </w:rPr>
        <w:t xml:space="preserve">elektronsku </w:t>
      </w:r>
      <w:r w:rsidR="00043832" w:rsidRPr="001C0C2D">
        <w:rPr>
          <w:rFonts w:asciiTheme="minorHAnsi" w:hAnsiTheme="minorHAnsi" w:cstheme="minorHAnsi"/>
          <w:sz w:val="22"/>
        </w:rPr>
        <w:t>evidenciju</w:t>
      </w:r>
      <w:r w:rsidR="003C4E0F" w:rsidRPr="001C0C2D">
        <w:rPr>
          <w:rFonts w:asciiTheme="minorHAnsi" w:hAnsiTheme="minorHAnsi" w:cstheme="minorHAnsi"/>
          <w:sz w:val="22"/>
        </w:rPr>
        <w:t xml:space="preserve"> za upravljanje</w:t>
      </w:r>
      <w:r w:rsidR="00043832" w:rsidRPr="001C0C2D">
        <w:rPr>
          <w:rFonts w:asciiTheme="minorHAnsi" w:hAnsiTheme="minorHAnsi" w:cstheme="minorHAnsi"/>
          <w:sz w:val="22"/>
        </w:rPr>
        <w:t xml:space="preserve"> </w:t>
      </w:r>
      <w:r w:rsidR="003C629D" w:rsidRPr="001C0C2D">
        <w:rPr>
          <w:rFonts w:asciiTheme="minorHAnsi" w:hAnsiTheme="minorHAnsi" w:cstheme="minorHAnsi"/>
          <w:sz w:val="22"/>
        </w:rPr>
        <w:t>ugovor</w:t>
      </w:r>
      <w:r w:rsidR="003C4E0F" w:rsidRPr="001C0C2D">
        <w:rPr>
          <w:rFonts w:asciiTheme="minorHAnsi" w:hAnsiTheme="minorHAnsi" w:cstheme="minorHAnsi"/>
          <w:sz w:val="22"/>
        </w:rPr>
        <w:t>ima</w:t>
      </w:r>
      <w:r w:rsidR="00043832" w:rsidRPr="001C0C2D">
        <w:rPr>
          <w:rFonts w:asciiTheme="minorHAnsi" w:hAnsiTheme="minorHAnsi" w:cstheme="minorHAnsi"/>
          <w:sz w:val="22"/>
        </w:rPr>
        <w:t xml:space="preserve"> unutar</w:t>
      </w:r>
      <w:r w:rsidRPr="001C0C2D">
        <w:rPr>
          <w:rFonts w:asciiTheme="minorHAnsi" w:hAnsiTheme="minorHAnsi" w:cstheme="minorHAnsi"/>
          <w:sz w:val="22"/>
        </w:rPr>
        <w:t xml:space="preserve"> javnopravno</w:t>
      </w:r>
      <w:r w:rsidR="00043832" w:rsidRPr="001C0C2D">
        <w:rPr>
          <w:rFonts w:asciiTheme="minorHAnsi" w:hAnsiTheme="minorHAnsi" w:cstheme="minorHAnsi"/>
          <w:sz w:val="22"/>
        </w:rPr>
        <w:t>g</w:t>
      </w:r>
      <w:r w:rsidRPr="001C0C2D">
        <w:rPr>
          <w:rFonts w:asciiTheme="minorHAnsi" w:hAnsiTheme="minorHAnsi" w:cstheme="minorHAnsi"/>
          <w:sz w:val="22"/>
        </w:rPr>
        <w:t xml:space="preserve"> tijel</w:t>
      </w:r>
      <w:r w:rsidR="00043832" w:rsidRPr="001C0C2D">
        <w:rPr>
          <w:rFonts w:asciiTheme="minorHAnsi" w:hAnsiTheme="minorHAnsi" w:cstheme="minorHAnsi"/>
          <w:sz w:val="22"/>
        </w:rPr>
        <w:t>a</w:t>
      </w:r>
    </w:p>
    <w:p w14:paraId="46F42138" w14:textId="4C36DACE" w:rsidR="00CB5120" w:rsidRPr="001449B5" w:rsidRDefault="00AC28A8" w:rsidP="004E7DE8">
      <w:pPr>
        <w:numPr>
          <w:ilvl w:val="0"/>
          <w:numId w:val="42"/>
        </w:numPr>
        <w:spacing w:after="0" w:line="259" w:lineRule="auto"/>
        <w:ind w:right="0"/>
        <w:jc w:val="left"/>
        <w:rPr>
          <w:rFonts w:asciiTheme="minorHAnsi" w:hAnsiTheme="minorHAnsi" w:cstheme="minorHAnsi"/>
          <w:sz w:val="22"/>
        </w:rPr>
      </w:pPr>
      <w:r w:rsidRPr="000B6F6C">
        <w:rPr>
          <w:rFonts w:asciiTheme="minorHAnsi" w:hAnsiTheme="minorHAnsi" w:cstheme="minorHAnsi"/>
          <w:sz w:val="22"/>
        </w:rPr>
        <w:t xml:space="preserve">Minimalno 3 </w:t>
      </w:r>
      <w:r w:rsidR="000B6F6C" w:rsidRPr="000B6F6C">
        <w:rPr>
          <w:rFonts w:asciiTheme="minorHAnsi" w:hAnsiTheme="minorHAnsi" w:cstheme="minorHAnsi"/>
          <w:sz w:val="22"/>
        </w:rPr>
        <w:t>sustava</w:t>
      </w:r>
      <w:r w:rsidRPr="000B6F6C">
        <w:rPr>
          <w:rFonts w:asciiTheme="minorHAnsi" w:hAnsiTheme="minorHAnsi" w:cstheme="minorHAnsi"/>
          <w:sz w:val="22"/>
        </w:rPr>
        <w:t xml:space="preserve"> koj</w:t>
      </w:r>
      <w:r w:rsidR="000B6F6C" w:rsidRPr="000B6F6C">
        <w:rPr>
          <w:rFonts w:asciiTheme="minorHAnsi" w:hAnsiTheme="minorHAnsi" w:cstheme="minorHAnsi"/>
          <w:sz w:val="22"/>
        </w:rPr>
        <w:t>i</w:t>
      </w:r>
      <w:r w:rsidRPr="000B6F6C">
        <w:rPr>
          <w:rFonts w:asciiTheme="minorHAnsi" w:hAnsiTheme="minorHAnsi" w:cstheme="minorHAnsi"/>
          <w:sz w:val="22"/>
        </w:rPr>
        <w:t xml:space="preserve"> uključuju integraciju mehanizma za prijavu na aplikativno rješenje s nacionalnim identifikacijskim i autentifikacijskim sustavom </w:t>
      </w:r>
      <w:r w:rsidR="000B6F6C" w:rsidRPr="000B6F6C">
        <w:rPr>
          <w:rFonts w:asciiTheme="minorHAnsi" w:hAnsiTheme="minorHAnsi" w:cstheme="minorHAnsi"/>
          <w:sz w:val="22"/>
        </w:rPr>
        <w:t xml:space="preserve">(NIAS) </w:t>
      </w:r>
      <w:r w:rsidRPr="000B6F6C">
        <w:rPr>
          <w:rFonts w:asciiTheme="minorHAnsi" w:hAnsiTheme="minorHAnsi" w:cstheme="minorHAnsi"/>
          <w:sz w:val="22"/>
        </w:rPr>
        <w:t>u cilju osiguranja kvalitete isporuke aplikativnog rješenja</w:t>
      </w:r>
      <w:r w:rsidR="000B6F6C" w:rsidRPr="000B6F6C">
        <w:rPr>
          <w:rFonts w:asciiTheme="minorHAnsi" w:hAnsiTheme="minorHAnsi" w:cstheme="minorHAnsi"/>
          <w:sz w:val="22"/>
        </w:rPr>
        <w:t>, od kojih m</w:t>
      </w:r>
      <w:r w:rsidR="004E4696" w:rsidRPr="000B6F6C">
        <w:rPr>
          <w:rFonts w:asciiTheme="minorHAnsi" w:hAnsiTheme="minorHAnsi" w:cstheme="minorHAnsi"/>
          <w:sz w:val="22"/>
        </w:rPr>
        <w:t xml:space="preserve">inimalno 1 </w:t>
      </w:r>
      <w:bookmarkStart w:id="3" w:name="_Hlk37060271"/>
      <w:r w:rsidR="000B6F6C" w:rsidRPr="000B6F6C">
        <w:rPr>
          <w:rFonts w:asciiTheme="minorHAnsi" w:hAnsiTheme="minorHAnsi" w:cstheme="minorHAnsi"/>
          <w:sz w:val="22"/>
        </w:rPr>
        <w:t>sustav</w:t>
      </w:r>
      <w:r w:rsidR="00CB5120" w:rsidRPr="000B6F6C">
        <w:rPr>
          <w:rFonts w:asciiTheme="minorHAnsi" w:hAnsiTheme="minorHAnsi" w:cstheme="minorHAnsi"/>
          <w:sz w:val="22"/>
        </w:rPr>
        <w:t xml:space="preserve"> </w:t>
      </w:r>
      <w:bookmarkEnd w:id="3"/>
      <w:r w:rsidR="00CB5120" w:rsidRPr="000B6F6C">
        <w:rPr>
          <w:rFonts w:asciiTheme="minorHAnsi" w:hAnsiTheme="minorHAnsi" w:cstheme="minorHAnsi"/>
          <w:sz w:val="22"/>
        </w:rPr>
        <w:t xml:space="preserve">web aplikativnog rješenja s integriranom </w:t>
      </w:r>
      <w:r w:rsidR="000439B2" w:rsidRPr="001449B5">
        <w:rPr>
          <w:rFonts w:asciiTheme="minorHAnsi" w:hAnsiTheme="minorHAnsi" w:cstheme="minorHAnsi"/>
          <w:i/>
          <w:iCs/>
          <w:sz w:val="22"/>
        </w:rPr>
        <w:t xml:space="preserve">native </w:t>
      </w:r>
      <w:r w:rsidR="00CB5120" w:rsidRPr="001449B5">
        <w:rPr>
          <w:rFonts w:asciiTheme="minorHAnsi" w:hAnsiTheme="minorHAnsi" w:cstheme="minorHAnsi"/>
          <w:sz w:val="22"/>
        </w:rPr>
        <w:t xml:space="preserve">mobilnom aplikacijom koja uključuje autentifikaciju putem NIAS-a </w:t>
      </w:r>
    </w:p>
    <w:p w14:paraId="5FEE7417" w14:textId="136C4258" w:rsidR="001C0C2D" w:rsidRPr="000B6F6C" w:rsidRDefault="001C0C2D" w:rsidP="001C0C2D">
      <w:pPr>
        <w:numPr>
          <w:ilvl w:val="0"/>
          <w:numId w:val="42"/>
        </w:numPr>
        <w:spacing w:after="0" w:line="259" w:lineRule="auto"/>
        <w:ind w:right="0"/>
        <w:jc w:val="left"/>
        <w:rPr>
          <w:rFonts w:asciiTheme="minorHAnsi" w:hAnsiTheme="minorHAnsi" w:cstheme="minorHAnsi"/>
          <w:sz w:val="22"/>
        </w:rPr>
      </w:pPr>
      <w:r w:rsidRPr="000B6F6C">
        <w:rPr>
          <w:rFonts w:asciiTheme="minorHAnsi" w:hAnsiTheme="minorHAnsi" w:cstheme="minorHAnsi"/>
          <w:sz w:val="22"/>
        </w:rPr>
        <w:t xml:space="preserve">Minimalno 3 sustava </w:t>
      </w:r>
      <w:r w:rsidR="000B6F6C" w:rsidRPr="000B6F6C">
        <w:rPr>
          <w:rFonts w:asciiTheme="minorHAnsi" w:hAnsiTheme="minorHAnsi" w:cstheme="minorHAnsi"/>
          <w:sz w:val="22"/>
        </w:rPr>
        <w:t xml:space="preserve">za </w:t>
      </w:r>
      <w:r w:rsidRPr="000B6F6C">
        <w:rPr>
          <w:rFonts w:asciiTheme="minorHAnsi" w:hAnsiTheme="minorHAnsi" w:cstheme="minorHAnsi"/>
          <w:sz w:val="22"/>
        </w:rPr>
        <w:t>integraciju s nacionalnim Portalom otvorenih podatak</w:t>
      </w:r>
      <w:r w:rsidR="000B6F6C" w:rsidRPr="000B6F6C">
        <w:rPr>
          <w:rFonts w:asciiTheme="minorHAnsi" w:hAnsiTheme="minorHAnsi" w:cstheme="minorHAnsi"/>
          <w:sz w:val="22"/>
        </w:rPr>
        <w:t>a (http://data.gov.hr)</w:t>
      </w:r>
      <w:r w:rsidRPr="000B6F6C">
        <w:rPr>
          <w:rFonts w:asciiTheme="minorHAnsi" w:hAnsiTheme="minorHAnsi" w:cstheme="minorHAnsi"/>
          <w:sz w:val="22"/>
        </w:rPr>
        <w:t>, odnosno sustava za automatsku objavu otvorenih podataka na nacionalnom portalu</w:t>
      </w:r>
    </w:p>
    <w:p w14:paraId="415F26CB" w14:textId="029199CA" w:rsidR="00043832" w:rsidRPr="000B6F6C" w:rsidRDefault="00043832" w:rsidP="00746D74">
      <w:pPr>
        <w:numPr>
          <w:ilvl w:val="0"/>
          <w:numId w:val="42"/>
        </w:numPr>
        <w:spacing w:after="0" w:line="259" w:lineRule="auto"/>
        <w:ind w:right="0"/>
        <w:jc w:val="left"/>
        <w:rPr>
          <w:rFonts w:asciiTheme="minorHAnsi" w:hAnsiTheme="minorHAnsi" w:cstheme="minorHAnsi"/>
          <w:sz w:val="22"/>
        </w:rPr>
      </w:pPr>
      <w:r w:rsidRPr="000B6F6C">
        <w:rPr>
          <w:rFonts w:asciiTheme="minorHAnsi" w:hAnsiTheme="minorHAnsi" w:cstheme="minorHAnsi"/>
          <w:sz w:val="22"/>
        </w:rPr>
        <w:t>Minimalno 2 poslovn</w:t>
      </w:r>
      <w:r w:rsidR="000B6F6C" w:rsidRPr="000B6F6C">
        <w:rPr>
          <w:rFonts w:asciiTheme="minorHAnsi" w:hAnsiTheme="minorHAnsi" w:cstheme="minorHAnsi"/>
          <w:sz w:val="22"/>
        </w:rPr>
        <w:t>a</w:t>
      </w:r>
      <w:r w:rsidRPr="000B6F6C">
        <w:rPr>
          <w:rFonts w:asciiTheme="minorHAnsi" w:hAnsiTheme="minorHAnsi" w:cstheme="minorHAnsi"/>
          <w:sz w:val="22"/>
        </w:rPr>
        <w:t xml:space="preserve"> sustava u</w:t>
      </w:r>
      <w:r w:rsidR="003C629D" w:rsidRPr="000B6F6C">
        <w:rPr>
          <w:rFonts w:asciiTheme="minorHAnsi" w:hAnsiTheme="minorHAnsi" w:cstheme="minorHAnsi"/>
          <w:sz w:val="22"/>
        </w:rPr>
        <w:t xml:space="preserve"> javnom </w:t>
      </w:r>
      <w:r w:rsidRPr="000B6F6C">
        <w:rPr>
          <w:rFonts w:asciiTheme="minorHAnsi" w:hAnsiTheme="minorHAnsi" w:cstheme="minorHAnsi"/>
          <w:sz w:val="22"/>
        </w:rPr>
        <w:t>podatkovno</w:t>
      </w:r>
      <w:r w:rsidR="003C629D" w:rsidRPr="000B6F6C">
        <w:rPr>
          <w:rFonts w:asciiTheme="minorHAnsi" w:hAnsiTheme="minorHAnsi" w:cstheme="minorHAnsi"/>
          <w:sz w:val="22"/>
        </w:rPr>
        <w:t>m</w:t>
      </w:r>
      <w:r w:rsidRPr="000B6F6C">
        <w:rPr>
          <w:rFonts w:asciiTheme="minorHAnsi" w:hAnsiTheme="minorHAnsi" w:cstheme="minorHAnsi"/>
          <w:sz w:val="22"/>
        </w:rPr>
        <w:t xml:space="preserve"> centr</w:t>
      </w:r>
      <w:r w:rsidR="003C629D" w:rsidRPr="000B6F6C">
        <w:rPr>
          <w:rFonts w:asciiTheme="minorHAnsi" w:hAnsiTheme="minorHAnsi" w:cstheme="minorHAnsi"/>
          <w:sz w:val="22"/>
        </w:rPr>
        <w:t>u</w:t>
      </w:r>
      <w:r w:rsidRPr="000B6F6C">
        <w:rPr>
          <w:rFonts w:asciiTheme="minorHAnsi" w:hAnsiTheme="minorHAnsi" w:cstheme="minorHAnsi"/>
          <w:sz w:val="22"/>
        </w:rPr>
        <w:t>, odnosno sustava kojeg korisnik koristi kao uslugu računalstva u oblaku</w:t>
      </w:r>
      <w:r w:rsidR="003C629D" w:rsidRPr="000B6F6C">
        <w:rPr>
          <w:rFonts w:asciiTheme="minorHAnsi" w:hAnsiTheme="minorHAnsi" w:cstheme="minorHAnsi"/>
          <w:sz w:val="22"/>
        </w:rPr>
        <w:t xml:space="preserve"> (</w:t>
      </w:r>
      <w:r w:rsidR="003C629D" w:rsidRPr="000B6F6C">
        <w:rPr>
          <w:rFonts w:asciiTheme="minorHAnsi" w:hAnsiTheme="minorHAnsi" w:cstheme="minorHAnsi"/>
          <w:i/>
          <w:iCs/>
          <w:sz w:val="22"/>
        </w:rPr>
        <w:t>Cloud</w:t>
      </w:r>
      <w:r w:rsidR="003C629D" w:rsidRPr="000B6F6C">
        <w:rPr>
          <w:rFonts w:asciiTheme="minorHAnsi" w:hAnsiTheme="minorHAnsi" w:cstheme="minorHAnsi"/>
          <w:sz w:val="22"/>
        </w:rPr>
        <w:t>)</w:t>
      </w:r>
    </w:p>
    <w:bookmarkEnd w:id="2"/>
    <w:bookmarkEnd w:id="1"/>
    <w:p w14:paraId="1409D048" w14:textId="77777777" w:rsidR="00C645AF" w:rsidRPr="00C645AF" w:rsidRDefault="00C645AF" w:rsidP="00C645AF">
      <w:pPr>
        <w:spacing w:after="0" w:line="259" w:lineRule="auto"/>
        <w:ind w:left="0" w:right="0" w:firstLine="0"/>
        <w:jc w:val="left"/>
        <w:rPr>
          <w:rFonts w:asciiTheme="minorHAnsi" w:hAnsiTheme="minorHAnsi" w:cstheme="minorHAnsi"/>
          <w:b/>
          <w:bCs/>
          <w:sz w:val="22"/>
          <w:u w:val="single"/>
        </w:rPr>
      </w:pPr>
    </w:p>
    <w:p w14:paraId="57880B02" w14:textId="13EF0F39" w:rsidR="00C645AF" w:rsidRDefault="00C645AF" w:rsidP="00C645AF">
      <w:pPr>
        <w:spacing w:after="0" w:line="259" w:lineRule="auto"/>
        <w:ind w:left="0" w:right="0" w:firstLine="0"/>
        <w:jc w:val="left"/>
        <w:rPr>
          <w:rFonts w:asciiTheme="minorHAnsi" w:hAnsiTheme="minorHAnsi" w:cstheme="minorHAnsi"/>
          <w:b/>
          <w:bCs/>
          <w:sz w:val="22"/>
          <w:u w:val="single"/>
        </w:rPr>
      </w:pPr>
      <w:r>
        <w:rPr>
          <w:rFonts w:asciiTheme="minorHAnsi" w:hAnsiTheme="minorHAnsi" w:cstheme="minorHAnsi"/>
          <w:b/>
          <w:bCs/>
          <w:sz w:val="22"/>
          <w:u w:val="single"/>
        </w:rPr>
        <w:t>D</w:t>
      </w:r>
      <w:r w:rsidRPr="00C645AF">
        <w:rPr>
          <w:rFonts w:asciiTheme="minorHAnsi" w:hAnsiTheme="minorHAnsi" w:cstheme="minorHAnsi"/>
          <w:b/>
          <w:bCs/>
          <w:sz w:val="22"/>
          <w:u w:val="single"/>
        </w:rPr>
        <w:t>okumenti kojima se dokazuje ispunjavanje kriterija za odabir gospodarskog subjekta</w:t>
      </w:r>
    </w:p>
    <w:p w14:paraId="5527C394" w14:textId="77777777" w:rsidR="00C645AF" w:rsidRPr="00C645AF" w:rsidRDefault="00C645AF" w:rsidP="00C645AF">
      <w:pPr>
        <w:spacing w:after="0" w:line="259" w:lineRule="auto"/>
        <w:ind w:left="0" w:right="0" w:firstLine="0"/>
        <w:jc w:val="left"/>
        <w:rPr>
          <w:rFonts w:asciiTheme="minorHAnsi" w:hAnsiTheme="minorHAnsi" w:cstheme="minorHAnsi"/>
          <w:b/>
          <w:bCs/>
          <w:sz w:val="22"/>
          <w:u w:val="single"/>
        </w:rPr>
      </w:pPr>
    </w:p>
    <w:p w14:paraId="191B360D" w14:textId="25BE600D" w:rsidR="00C645AF" w:rsidRPr="00C645AF" w:rsidRDefault="00C645AF" w:rsidP="00C645AF">
      <w:pPr>
        <w:spacing w:after="0" w:line="259" w:lineRule="auto"/>
        <w:ind w:left="0" w:right="0" w:firstLine="0"/>
        <w:jc w:val="left"/>
        <w:rPr>
          <w:rFonts w:asciiTheme="minorHAnsi" w:hAnsiTheme="minorHAnsi" w:cstheme="minorHAnsi"/>
          <w:sz w:val="22"/>
        </w:rPr>
      </w:pPr>
      <w:r w:rsidRPr="00C645AF">
        <w:rPr>
          <w:rFonts w:asciiTheme="minorHAnsi" w:hAnsiTheme="minorHAnsi" w:cstheme="minorHAnsi"/>
          <w:sz w:val="22"/>
        </w:rPr>
        <w:t xml:space="preserve">Gospodarski subjekt kao dokaz sposobnosti dostavlja </w:t>
      </w:r>
      <w:r w:rsidRPr="00C645AF">
        <w:rPr>
          <w:rFonts w:asciiTheme="minorHAnsi" w:hAnsiTheme="minorHAnsi" w:cstheme="minorHAnsi"/>
          <w:b/>
          <w:sz w:val="22"/>
        </w:rPr>
        <w:t xml:space="preserve">ispunjeni ESPD obrazac - Dio IV. Kriteriji za odabir, </w:t>
      </w:r>
      <w:r w:rsidRPr="00C645AF">
        <w:rPr>
          <w:rFonts w:asciiTheme="minorHAnsi" w:hAnsiTheme="minorHAnsi" w:cstheme="minorHAnsi"/>
          <w:b/>
          <w:i/>
          <w:sz w:val="22"/>
          <w:u w:val="single"/>
        </w:rPr>
        <w:t>Odjeljak C: Tehnička i stručna sposobnost: točka 1c),</w:t>
      </w:r>
      <w:r w:rsidRPr="00C645AF">
        <w:rPr>
          <w:rFonts w:asciiTheme="minorHAnsi" w:hAnsiTheme="minorHAnsi" w:cstheme="minorHAnsi"/>
          <w:b/>
          <w:sz w:val="22"/>
        </w:rPr>
        <w:t xml:space="preserve"> za ponuditelja i  člana zajednice gospodarskih subjekata</w:t>
      </w:r>
      <w:r w:rsidRPr="00C645AF">
        <w:rPr>
          <w:rFonts w:asciiTheme="minorHAnsi" w:hAnsiTheme="minorHAnsi" w:cstheme="minorHAnsi"/>
          <w:sz w:val="22"/>
        </w:rPr>
        <w:t xml:space="preserve"> te, ako je primjenjivo </w:t>
      </w:r>
      <w:r w:rsidRPr="00C645AF">
        <w:rPr>
          <w:rFonts w:asciiTheme="minorHAnsi" w:hAnsiTheme="minorHAnsi" w:cstheme="minorHAnsi"/>
          <w:b/>
          <w:sz w:val="22"/>
        </w:rPr>
        <w:t xml:space="preserve">- </w:t>
      </w:r>
      <w:r w:rsidRPr="00C645AF">
        <w:rPr>
          <w:rFonts w:asciiTheme="minorHAnsi" w:hAnsiTheme="minorHAnsi" w:cstheme="minorHAnsi"/>
          <w:b/>
          <w:i/>
          <w:sz w:val="22"/>
          <w:u w:val="single"/>
        </w:rPr>
        <w:t>Odjeljak C: Tehnička i stručna sposobnost: točka 1c) i točka 10</w:t>
      </w:r>
      <w:r w:rsidR="009C37DE">
        <w:rPr>
          <w:rFonts w:asciiTheme="minorHAnsi" w:hAnsiTheme="minorHAnsi" w:cstheme="minorHAnsi"/>
          <w:b/>
          <w:i/>
          <w:sz w:val="22"/>
          <w:u w:val="single"/>
        </w:rPr>
        <w:t xml:space="preserve"> (ako je primjenjivo)</w:t>
      </w:r>
      <w:r w:rsidRPr="00C645AF">
        <w:rPr>
          <w:rFonts w:asciiTheme="minorHAnsi" w:hAnsiTheme="minorHAnsi" w:cstheme="minorHAnsi"/>
          <w:sz w:val="22"/>
        </w:rPr>
        <w:t>, u slučaju da ESPD obrazac dostavlja gospodarski subjekt na čiju se sposobnost gospodarski subjekt oslanja.</w:t>
      </w:r>
    </w:p>
    <w:p w14:paraId="43F560E5" w14:textId="793B71CC" w:rsidR="00C645AF" w:rsidRPr="00C645AF" w:rsidRDefault="00C645AF" w:rsidP="00C645AF">
      <w:pPr>
        <w:spacing w:after="0" w:line="259" w:lineRule="auto"/>
        <w:ind w:left="0" w:right="0" w:firstLine="0"/>
        <w:jc w:val="left"/>
        <w:rPr>
          <w:rFonts w:asciiTheme="minorHAnsi" w:hAnsiTheme="minorHAnsi" w:cstheme="minorHAnsi"/>
          <w:sz w:val="22"/>
        </w:rPr>
      </w:pPr>
      <w:r w:rsidRPr="00C645AF">
        <w:rPr>
          <w:rFonts w:asciiTheme="minorHAnsi" w:hAnsiTheme="minorHAnsi" w:cstheme="minorHAnsi"/>
          <w:sz w:val="22"/>
        </w:rPr>
        <w:t xml:space="preserve">Naručitelj </w:t>
      </w:r>
      <w:r w:rsidR="009C37DE">
        <w:rPr>
          <w:rFonts w:asciiTheme="minorHAnsi" w:hAnsiTheme="minorHAnsi" w:cstheme="minorHAnsi"/>
          <w:sz w:val="22"/>
        </w:rPr>
        <w:t xml:space="preserve"> će </w:t>
      </w:r>
      <w:r w:rsidRPr="00C645AF">
        <w:rPr>
          <w:rFonts w:asciiTheme="minorHAnsi" w:hAnsiTheme="minorHAnsi" w:cstheme="minorHAnsi"/>
          <w:sz w:val="22"/>
        </w:rPr>
        <w:t>prije donošenja odluke od ponuditelja koji je podnio ekonomski najpovoljniju ponudu zatražiti da u primjerenom roku, ne kraćem od 5 (pet) dana, dostavi ažurirane popratne dokumente, i to:</w:t>
      </w:r>
    </w:p>
    <w:p w14:paraId="379318AB" w14:textId="42DE54C1" w:rsidR="00C645AF" w:rsidRPr="00C645AF" w:rsidRDefault="00C645AF" w:rsidP="00C645AF">
      <w:pPr>
        <w:spacing w:after="0" w:line="259" w:lineRule="auto"/>
        <w:ind w:left="0" w:right="0" w:firstLine="0"/>
        <w:jc w:val="left"/>
        <w:rPr>
          <w:rFonts w:asciiTheme="minorHAnsi" w:hAnsiTheme="minorHAnsi" w:cstheme="minorHAnsi"/>
          <w:b/>
          <w:sz w:val="22"/>
        </w:rPr>
      </w:pPr>
      <w:r w:rsidRPr="00C645AF">
        <w:rPr>
          <w:rFonts w:asciiTheme="minorHAnsi" w:hAnsiTheme="minorHAnsi" w:cstheme="minorHAnsi"/>
          <w:b/>
          <w:sz w:val="22"/>
        </w:rPr>
        <w:t>popis glavnih usluga pruženih u godini u kojoj je započeo postupak javne nabave i tijekom tri godine koje prethode toj godini. Popis glavnih usluga mora sadržavati vrijednost usluga</w:t>
      </w:r>
      <w:r w:rsidR="009C37DE">
        <w:rPr>
          <w:rFonts w:asciiTheme="minorHAnsi" w:hAnsiTheme="minorHAnsi" w:cstheme="minorHAnsi"/>
          <w:b/>
          <w:sz w:val="22"/>
        </w:rPr>
        <w:t xml:space="preserve"> (bez PDV-a)</w:t>
      </w:r>
      <w:r w:rsidRPr="00C645AF">
        <w:rPr>
          <w:rFonts w:asciiTheme="minorHAnsi" w:hAnsiTheme="minorHAnsi" w:cstheme="minorHAnsi"/>
          <w:b/>
          <w:sz w:val="22"/>
        </w:rPr>
        <w:t>, datum</w:t>
      </w:r>
      <w:r w:rsidR="00A4212B">
        <w:rPr>
          <w:rFonts w:asciiTheme="minorHAnsi" w:hAnsiTheme="minorHAnsi" w:cstheme="minorHAnsi"/>
          <w:b/>
          <w:sz w:val="22"/>
        </w:rPr>
        <w:t xml:space="preserve"> izvršenja usluge</w:t>
      </w:r>
      <w:r w:rsidRPr="00C645AF">
        <w:rPr>
          <w:rFonts w:asciiTheme="minorHAnsi" w:hAnsiTheme="minorHAnsi" w:cstheme="minorHAnsi"/>
          <w:b/>
          <w:sz w:val="22"/>
        </w:rPr>
        <w:t xml:space="preserve"> te naziv druge ugovorne strane.</w:t>
      </w:r>
    </w:p>
    <w:p w14:paraId="21262C0B" w14:textId="77777777" w:rsidR="00C645AF" w:rsidRPr="00C645AF" w:rsidRDefault="00C645AF" w:rsidP="00C645AF">
      <w:pPr>
        <w:spacing w:after="0" w:line="259" w:lineRule="auto"/>
        <w:ind w:left="0" w:right="0" w:firstLine="0"/>
        <w:jc w:val="left"/>
        <w:rPr>
          <w:rFonts w:asciiTheme="minorHAnsi" w:hAnsiTheme="minorHAnsi" w:cstheme="minorHAnsi"/>
          <w:sz w:val="22"/>
        </w:rPr>
      </w:pPr>
    </w:p>
    <w:p w14:paraId="21B5D827" w14:textId="77777777" w:rsidR="00F112CD" w:rsidRDefault="00F112CD">
      <w:pPr>
        <w:spacing w:after="160" w:line="259" w:lineRule="auto"/>
        <w:ind w:left="0" w:right="0" w:firstLine="0"/>
        <w:jc w:val="left"/>
        <w:rPr>
          <w:rFonts w:asciiTheme="minorHAnsi" w:hAnsiTheme="minorHAnsi" w:cstheme="minorHAnsi"/>
          <w:b/>
          <w:bCs/>
          <w:sz w:val="22"/>
        </w:rPr>
      </w:pPr>
      <w:r>
        <w:rPr>
          <w:rFonts w:asciiTheme="minorHAnsi" w:hAnsiTheme="minorHAnsi" w:cstheme="minorHAnsi"/>
          <w:b/>
          <w:bCs/>
          <w:sz w:val="22"/>
        </w:rPr>
        <w:br w:type="page"/>
      </w:r>
    </w:p>
    <w:p w14:paraId="50746641" w14:textId="336E18B0" w:rsidR="00C645AF" w:rsidRDefault="00C645AF" w:rsidP="00C645AF">
      <w:pPr>
        <w:spacing w:after="0" w:line="259" w:lineRule="auto"/>
        <w:ind w:left="0" w:right="0" w:firstLine="0"/>
        <w:jc w:val="left"/>
        <w:rPr>
          <w:rFonts w:asciiTheme="minorHAnsi" w:hAnsiTheme="minorHAnsi" w:cstheme="minorHAnsi"/>
          <w:b/>
          <w:bCs/>
          <w:sz w:val="22"/>
          <w:u w:val="single"/>
        </w:rPr>
      </w:pPr>
      <w:bookmarkStart w:id="4" w:name="_Hlk37171047"/>
      <w:r>
        <w:rPr>
          <w:rFonts w:asciiTheme="minorHAnsi" w:hAnsiTheme="minorHAnsi" w:cstheme="minorHAnsi"/>
          <w:b/>
          <w:bCs/>
          <w:sz w:val="22"/>
        </w:rPr>
        <w:lastRenderedPageBreak/>
        <w:t>20.2.2.</w:t>
      </w:r>
      <w:r w:rsidRPr="00C645AF">
        <w:rPr>
          <w:rFonts w:asciiTheme="minorHAnsi" w:hAnsiTheme="minorHAnsi" w:cstheme="minorHAnsi"/>
          <w:b/>
          <w:bCs/>
          <w:sz w:val="22"/>
        </w:rPr>
        <w:t xml:space="preserve">  </w:t>
      </w:r>
      <w:r w:rsidRPr="00C645AF">
        <w:rPr>
          <w:rFonts w:asciiTheme="minorHAnsi" w:hAnsiTheme="minorHAnsi" w:cstheme="minorHAnsi"/>
          <w:b/>
          <w:bCs/>
          <w:sz w:val="22"/>
          <w:u w:val="single"/>
        </w:rPr>
        <w:t>Podaci o angažiranim tehničkim stručnjacima ili tehničkim tijelima</w:t>
      </w:r>
    </w:p>
    <w:p w14:paraId="7EE3012F" w14:textId="77777777" w:rsidR="00C645AF" w:rsidRPr="00C645AF" w:rsidRDefault="00C645AF" w:rsidP="00C645AF">
      <w:pPr>
        <w:spacing w:after="0" w:line="259" w:lineRule="auto"/>
        <w:ind w:left="0" w:right="0" w:firstLine="0"/>
        <w:jc w:val="left"/>
        <w:rPr>
          <w:rFonts w:asciiTheme="minorHAnsi" w:hAnsiTheme="minorHAnsi" w:cstheme="minorHAnsi"/>
          <w:b/>
          <w:bCs/>
          <w:sz w:val="22"/>
          <w:u w:val="single"/>
        </w:rPr>
      </w:pPr>
    </w:p>
    <w:p w14:paraId="1C83B7AA" w14:textId="79ACA4FB" w:rsidR="00C645AF" w:rsidRPr="00C645AF" w:rsidRDefault="00C645AF" w:rsidP="00C645AF">
      <w:pPr>
        <w:spacing w:after="0" w:line="259" w:lineRule="auto"/>
        <w:ind w:left="0" w:right="0" w:firstLine="0"/>
        <w:jc w:val="left"/>
        <w:rPr>
          <w:rFonts w:asciiTheme="minorHAnsi" w:hAnsiTheme="minorHAnsi" w:cstheme="minorHAnsi"/>
          <w:sz w:val="22"/>
        </w:rPr>
      </w:pPr>
      <w:r w:rsidRPr="00C645AF">
        <w:rPr>
          <w:rFonts w:asciiTheme="minorHAnsi" w:hAnsiTheme="minorHAnsi" w:cstheme="minorHAnsi"/>
          <w:sz w:val="22"/>
        </w:rPr>
        <w:t>Gospodarski subjekt mora za izvršenje predmeta nabave angažirati slijedeće tehničke stručnjake/tehnička tijela</w:t>
      </w:r>
      <w:r w:rsidR="00A4212B">
        <w:rPr>
          <w:rFonts w:asciiTheme="minorHAnsi" w:hAnsiTheme="minorHAnsi" w:cstheme="minorHAnsi"/>
          <w:sz w:val="22"/>
        </w:rPr>
        <w:t xml:space="preserve">, </w:t>
      </w:r>
      <w:r w:rsidR="00A4212B" w:rsidRPr="00A4212B">
        <w:rPr>
          <w:rFonts w:asciiTheme="minorHAnsi" w:hAnsiTheme="minorHAnsi" w:cstheme="minorHAnsi"/>
          <w:sz w:val="22"/>
        </w:rPr>
        <w:t>neovisno o tome pripadaju li izravno gospodarskom subjektu</w:t>
      </w:r>
      <w:r w:rsidRPr="00C645AF">
        <w:rPr>
          <w:rFonts w:asciiTheme="minorHAnsi" w:hAnsiTheme="minorHAnsi" w:cstheme="minorHAnsi"/>
          <w:sz w:val="22"/>
        </w:rPr>
        <w:t>:</w:t>
      </w:r>
    </w:p>
    <w:p w14:paraId="19B8D011" w14:textId="77777777" w:rsidR="008C5496" w:rsidRDefault="008C5496" w:rsidP="00656702">
      <w:pPr>
        <w:spacing w:after="15" w:line="259" w:lineRule="auto"/>
        <w:ind w:left="0" w:right="0" w:firstLine="0"/>
        <w:jc w:val="left"/>
        <w:rPr>
          <w:rFonts w:asciiTheme="minorHAnsi" w:hAnsiTheme="minorHAnsi" w:cstheme="minorHAnsi"/>
          <w:b/>
          <w:sz w:val="22"/>
        </w:rPr>
      </w:pPr>
      <w:bookmarkStart w:id="5" w:name="_Hlk36887406"/>
    </w:p>
    <w:p w14:paraId="366AD889" w14:textId="359113FE" w:rsidR="00656702" w:rsidRPr="00656702" w:rsidRDefault="00656702" w:rsidP="00656702">
      <w:pPr>
        <w:spacing w:after="15" w:line="259" w:lineRule="auto"/>
        <w:ind w:left="0" w:right="0" w:firstLine="0"/>
        <w:jc w:val="left"/>
        <w:rPr>
          <w:rFonts w:asciiTheme="minorHAnsi" w:hAnsiTheme="minorHAnsi" w:cstheme="minorHAnsi"/>
          <w:b/>
          <w:sz w:val="22"/>
        </w:rPr>
      </w:pPr>
      <w:r w:rsidRPr="00656702">
        <w:rPr>
          <w:rFonts w:asciiTheme="minorHAnsi" w:hAnsiTheme="minorHAnsi" w:cstheme="minorHAnsi"/>
          <w:b/>
          <w:sz w:val="22"/>
        </w:rPr>
        <w:t>Stručnjak 1 – voditelj IKT projekta – minimalno 2 osobe</w:t>
      </w:r>
    </w:p>
    <w:p w14:paraId="3C01CAD9" w14:textId="77777777" w:rsidR="00656702" w:rsidRPr="00656702" w:rsidRDefault="00656702" w:rsidP="00656702">
      <w:pPr>
        <w:spacing w:after="15" w:line="259" w:lineRule="auto"/>
        <w:ind w:left="0" w:right="0" w:firstLine="0"/>
        <w:jc w:val="left"/>
        <w:rPr>
          <w:rFonts w:asciiTheme="minorHAnsi" w:hAnsiTheme="minorHAnsi" w:cstheme="minorHAnsi"/>
          <w:sz w:val="22"/>
        </w:rPr>
      </w:pPr>
      <w:r w:rsidRPr="00656702">
        <w:rPr>
          <w:rFonts w:asciiTheme="minorHAnsi" w:hAnsiTheme="minorHAnsi" w:cstheme="minorHAnsi"/>
          <w:sz w:val="22"/>
        </w:rPr>
        <w:t>Kvalifikacije i vještine:</w:t>
      </w:r>
    </w:p>
    <w:p w14:paraId="5C2517E5" w14:textId="42E29654" w:rsidR="00656702" w:rsidRPr="00656702" w:rsidRDefault="00656702" w:rsidP="00656702">
      <w:pPr>
        <w:spacing w:after="15" w:line="259" w:lineRule="auto"/>
        <w:ind w:left="0" w:right="0" w:firstLine="0"/>
        <w:jc w:val="left"/>
        <w:rPr>
          <w:rFonts w:asciiTheme="minorHAnsi" w:hAnsiTheme="minorHAnsi" w:cstheme="minorHAnsi"/>
          <w:sz w:val="22"/>
        </w:rPr>
      </w:pPr>
      <w:r w:rsidRPr="00656702">
        <w:rPr>
          <w:rFonts w:asciiTheme="minorHAnsi" w:hAnsiTheme="minorHAnsi" w:cstheme="minorHAnsi"/>
          <w:sz w:val="22"/>
        </w:rPr>
        <w:t>Visoka stručna sprema iz područja elektrotehnike, računarstva, informatike, matematike i drugih srodnih tehničkih znanosti ili adekvatnog informatičkog smjera s ne tehničkih fakulteta, odnosno završen preddiplomski i diplomski sveučilišni studij ili integrirani preddiplomski i diplomski sveučilišni studij kojim se stječe akademski naziv magistar odnosno završen odgovarajući specijalistički diplomski stručni studij iz navedenih područja kojim se stječe stručni naziv stručni specijalist.</w:t>
      </w:r>
    </w:p>
    <w:p w14:paraId="18DF0B23" w14:textId="77777777" w:rsidR="003A70A6" w:rsidRDefault="003A70A6" w:rsidP="00656702">
      <w:pPr>
        <w:spacing w:after="15" w:line="259" w:lineRule="auto"/>
        <w:ind w:left="0" w:right="0" w:firstLine="0"/>
        <w:jc w:val="left"/>
        <w:rPr>
          <w:rFonts w:asciiTheme="minorHAnsi" w:hAnsiTheme="minorHAnsi" w:cstheme="minorHAnsi"/>
          <w:b/>
          <w:sz w:val="22"/>
        </w:rPr>
      </w:pPr>
    </w:p>
    <w:p w14:paraId="1612A3B4" w14:textId="72E6BC9F" w:rsidR="00656702" w:rsidRPr="00656702" w:rsidRDefault="00656702" w:rsidP="00656702">
      <w:pPr>
        <w:spacing w:after="15" w:line="259" w:lineRule="auto"/>
        <w:ind w:left="0" w:right="0" w:firstLine="0"/>
        <w:jc w:val="left"/>
        <w:rPr>
          <w:rFonts w:asciiTheme="minorHAnsi" w:hAnsiTheme="minorHAnsi" w:cstheme="minorHAnsi"/>
          <w:b/>
          <w:sz w:val="22"/>
        </w:rPr>
      </w:pPr>
      <w:r w:rsidRPr="00656702">
        <w:rPr>
          <w:rFonts w:asciiTheme="minorHAnsi" w:hAnsiTheme="minorHAnsi" w:cstheme="minorHAnsi"/>
          <w:b/>
          <w:sz w:val="22"/>
        </w:rPr>
        <w:t>Stručnjak 2 – za analizu poslovnih procesa i zahtjeva Naručitelja – minimalno 2 osobe</w:t>
      </w:r>
    </w:p>
    <w:p w14:paraId="641EFF5D" w14:textId="77777777" w:rsidR="00656702" w:rsidRPr="00656702" w:rsidRDefault="00656702" w:rsidP="00656702">
      <w:pPr>
        <w:spacing w:after="15" w:line="259" w:lineRule="auto"/>
        <w:ind w:left="0" w:right="0" w:firstLine="0"/>
        <w:jc w:val="left"/>
        <w:rPr>
          <w:rFonts w:asciiTheme="minorHAnsi" w:hAnsiTheme="minorHAnsi" w:cstheme="minorHAnsi"/>
          <w:sz w:val="22"/>
        </w:rPr>
      </w:pPr>
      <w:r w:rsidRPr="00656702">
        <w:rPr>
          <w:rFonts w:asciiTheme="minorHAnsi" w:hAnsiTheme="minorHAnsi" w:cstheme="minorHAnsi"/>
          <w:sz w:val="22"/>
        </w:rPr>
        <w:t>Kvalifikacije i vještine:</w:t>
      </w:r>
    </w:p>
    <w:p w14:paraId="14377DDC" w14:textId="55FD7251" w:rsidR="00656702" w:rsidRDefault="00656702" w:rsidP="00656702">
      <w:pPr>
        <w:spacing w:after="15" w:line="259" w:lineRule="auto"/>
        <w:ind w:left="0" w:right="0" w:firstLine="0"/>
        <w:jc w:val="left"/>
        <w:rPr>
          <w:rFonts w:asciiTheme="minorHAnsi" w:hAnsiTheme="minorHAnsi" w:cstheme="minorHAnsi"/>
          <w:sz w:val="22"/>
        </w:rPr>
      </w:pPr>
      <w:r w:rsidRPr="00656702">
        <w:rPr>
          <w:rFonts w:asciiTheme="minorHAnsi" w:hAnsiTheme="minorHAnsi" w:cstheme="minorHAnsi"/>
          <w:sz w:val="22"/>
        </w:rPr>
        <w:t>Visoka stručna sprema iz područja elektrotehnike, računarstva, informatike, matematike i drugih srodnih tehničkih znanosti ili adekvatnog informatičkog smjera s ne tehničkih fakulteta, odnosno završen preddiplomski i diplomski sveučilišni studij ili integrirani preddiplomski i diplomski sveučilišni studij kojim se stječe akademski naziv magistar odnosno završen odgovarajući specijalistički diplomski stručni studij iz navedenih područja kojim se stječe stručni naziv stručni specijalist.</w:t>
      </w:r>
    </w:p>
    <w:p w14:paraId="77177C64" w14:textId="7CA9376B" w:rsidR="0042622B" w:rsidRDefault="0042622B" w:rsidP="00656702">
      <w:pPr>
        <w:spacing w:after="15" w:line="259" w:lineRule="auto"/>
        <w:ind w:left="0" w:right="0" w:firstLine="0"/>
        <w:jc w:val="left"/>
        <w:rPr>
          <w:rFonts w:asciiTheme="minorHAnsi" w:hAnsiTheme="minorHAnsi" w:cstheme="minorHAnsi"/>
          <w:sz w:val="22"/>
        </w:rPr>
      </w:pPr>
    </w:p>
    <w:p w14:paraId="18BFDD61" w14:textId="009EF96F" w:rsidR="0042622B" w:rsidRPr="001449B5" w:rsidRDefault="0042622B" w:rsidP="0042622B">
      <w:pPr>
        <w:spacing w:after="15" w:line="259" w:lineRule="auto"/>
        <w:ind w:left="0" w:right="0" w:firstLine="0"/>
        <w:jc w:val="left"/>
        <w:rPr>
          <w:rFonts w:asciiTheme="minorHAnsi" w:hAnsiTheme="minorHAnsi" w:cstheme="minorHAnsi"/>
          <w:b/>
          <w:sz w:val="22"/>
        </w:rPr>
      </w:pPr>
      <w:r w:rsidRPr="001449B5">
        <w:rPr>
          <w:rFonts w:asciiTheme="minorHAnsi" w:hAnsiTheme="minorHAnsi" w:cstheme="minorHAnsi"/>
          <w:b/>
          <w:sz w:val="22"/>
        </w:rPr>
        <w:t>Stručnjak 3 – za arhitekturu sustava – minimalno 1 osoba</w:t>
      </w:r>
    </w:p>
    <w:p w14:paraId="139C7E74" w14:textId="77777777" w:rsidR="0042622B" w:rsidRPr="001449B5" w:rsidRDefault="0042622B" w:rsidP="0042622B">
      <w:pPr>
        <w:spacing w:after="15" w:line="259" w:lineRule="auto"/>
        <w:ind w:left="0" w:right="0" w:firstLine="0"/>
        <w:jc w:val="left"/>
        <w:rPr>
          <w:rFonts w:asciiTheme="minorHAnsi" w:hAnsiTheme="minorHAnsi" w:cstheme="minorHAnsi"/>
          <w:sz w:val="22"/>
        </w:rPr>
      </w:pPr>
      <w:r w:rsidRPr="001449B5">
        <w:rPr>
          <w:rFonts w:asciiTheme="minorHAnsi" w:hAnsiTheme="minorHAnsi" w:cstheme="minorHAnsi"/>
          <w:sz w:val="22"/>
        </w:rPr>
        <w:t>Kvalifikacije i vještine:</w:t>
      </w:r>
    </w:p>
    <w:p w14:paraId="75ABD2B2" w14:textId="77777777" w:rsidR="0042622B" w:rsidRDefault="0042622B" w:rsidP="0042622B">
      <w:pPr>
        <w:spacing w:after="15" w:line="259" w:lineRule="auto"/>
        <w:ind w:left="0" w:right="0" w:firstLine="0"/>
        <w:jc w:val="left"/>
        <w:rPr>
          <w:rFonts w:asciiTheme="minorHAnsi" w:hAnsiTheme="minorHAnsi" w:cstheme="minorHAnsi"/>
          <w:sz w:val="22"/>
        </w:rPr>
      </w:pPr>
      <w:r w:rsidRPr="001449B5">
        <w:rPr>
          <w:rFonts w:asciiTheme="minorHAnsi" w:hAnsiTheme="minorHAnsi" w:cstheme="minorHAnsi"/>
          <w:sz w:val="22"/>
        </w:rPr>
        <w:t>Visoka stručna sprema iz područja elektrotehnike, računarstva, informatike, matematike i drugih srodnih tehničkih znanosti ili adekvatnog informatičkog smjera s ne tehničkih fakulteta, odnosno završen preddiplomski i diplomski sveučilišni studij ili integrirani preddiplomski i diplomski sveučilišni studij kojim se stječe akademski naziv magistar odnosno završen odgovarajući specijalistički diplomski stručni studij iz navedenih područja kojim se stječe stručni naziv stručni specijalist.</w:t>
      </w:r>
    </w:p>
    <w:p w14:paraId="2FE42A0E" w14:textId="77777777" w:rsidR="00656702" w:rsidRPr="00656702" w:rsidRDefault="00656702" w:rsidP="00656702">
      <w:pPr>
        <w:spacing w:after="15" w:line="259" w:lineRule="auto"/>
        <w:ind w:left="0" w:right="0" w:firstLine="0"/>
        <w:jc w:val="left"/>
        <w:rPr>
          <w:rFonts w:asciiTheme="minorHAnsi" w:hAnsiTheme="minorHAnsi" w:cstheme="minorHAnsi"/>
          <w:sz w:val="22"/>
        </w:rPr>
      </w:pPr>
    </w:p>
    <w:p w14:paraId="5F2E195A" w14:textId="1D1D5FAB" w:rsidR="00656702" w:rsidRPr="00656702" w:rsidRDefault="00656702" w:rsidP="00656702">
      <w:pPr>
        <w:spacing w:after="15" w:line="259" w:lineRule="auto"/>
        <w:ind w:left="0" w:right="0" w:firstLine="0"/>
        <w:jc w:val="left"/>
        <w:rPr>
          <w:rFonts w:asciiTheme="minorHAnsi" w:hAnsiTheme="minorHAnsi" w:cstheme="minorHAnsi"/>
          <w:b/>
          <w:sz w:val="22"/>
        </w:rPr>
      </w:pPr>
      <w:r w:rsidRPr="00656702">
        <w:rPr>
          <w:rFonts w:asciiTheme="minorHAnsi" w:hAnsiTheme="minorHAnsi" w:cstheme="minorHAnsi"/>
          <w:b/>
          <w:sz w:val="22"/>
        </w:rPr>
        <w:t xml:space="preserve">Stručnjak </w:t>
      </w:r>
      <w:r w:rsidR="0042622B">
        <w:rPr>
          <w:rFonts w:asciiTheme="minorHAnsi" w:hAnsiTheme="minorHAnsi" w:cstheme="minorHAnsi"/>
          <w:b/>
          <w:sz w:val="22"/>
        </w:rPr>
        <w:t>4</w:t>
      </w:r>
      <w:r w:rsidRPr="00656702">
        <w:rPr>
          <w:rFonts w:asciiTheme="minorHAnsi" w:hAnsiTheme="minorHAnsi" w:cstheme="minorHAnsi"/>
          <w:b/>
          <w:sz w:val="22"/>
        </w:rPr>
        <w:t xml:space="preserve"> - za implementaciju i upravljanje IT infrastrukturom – minimalno 1 osoba</w:t>
      </w:r>
    </w:p>
    <w:p w14:paraId="068F695E" w14:textId="77777777" w:rsidR="00656702" w:rsidRPr="00656702" w:rsidRDefault="00656702" w:rsidP="00656702">
      <w:pPr>
        <w:spacing w:after="15" w:line="259" w:lineRule="auto"/>
        <w:ind w:left="0" w:right="0" w:firstLine="0"/>
        <w:jc w:val="left"/>
        <w:rPr>
          <w:rFonts w:asciiTheme="minorHAnsi" w:hAnsiTheme="minorHAnsi" w:cstheme="minorHAnsi"/>
          <w:sz w:val="22"/>
        </w:rPr>
      </w:pPr>
      <w:r w:rsidRPr="00656702">
        <w:rPr>
          <w:rFonts w:asciiTheme="minorHAnsi" w:hAnsiTheme="minorHAnsi" w:cstheme="minorHAnsi"/>
          <w:sz w:val="22"/>
        </w:rPr>
        <w:t>Kvalifikacije i vještine:</w:t>
      </w:r>
    </w:p>
    <w:p w14:paraId="46C9DC31" w14:textId="77777777" w:rsidR="00656702" w:rsidRPr="00656702" w:rsidRDefault="00656702" w:rsidP="00656702">
      <w:pPr>
        <w:spacing w:after="15" w:line="259" w:lineRule="auto"/>
        <w:ind w:left="0" w:right="0" w:firstLine="0"/>
        <w:jc w:val="left"/>
        <w:rPr>
          <w:rFonts w:asciiTheme="minorHAnsi" w:hAnsiTheme="minorHAnsi" w:cstheme="minorHAnsi"/>
          <w:sz w:val="22"/>
        </w:rPr>
      </w:pPr>
      <w:r w:rsidRPr="00656702">
        <w:rPr>
          <w:rFonts w:asciiTheme="minorHAnsi" w:hAnsiTheme="minorHAnsi" w:cstheme="minorHAnsi"/>
          <w:sz w:val="22"/>
        </w:rPr>
        <w:t>Visoka stručna sprema iz područja elektrotehnike, računarstva, informatike, matematike i drugih srodnih tehničkih znanosti ili adekvatnog informatičkog smjera s ne tehničkih fakulteta, odnosno završen preddiplomski i diplomski sveučilišni studij ili integrirani preddiplomski i diplomski sveučilišni studij kojim se stječe akademski naziv magistar odnosno završen odgovarajući specijalistički diplomski stručni studij iz navedenih područja kojim se stječe stručni naziv stručni specijalist.</w:t>
      </w:r>
    </w:p>
    <w:p w14:paraId="4911219C" w14:textId="77777777" w:rsidR="00656702" w:rsidRPr="00656702" w:rsidRDefault="00656702" w:rsidP="00656702">
      <w:pPr>
        <w:spacing w:after="15" w:line="259" w:lineRule="auto"/>
        <w:ind w:left="0" w:right="0" w:firstLine="0"/>
        <w:jc w:val="left"/>
        <w:rPr>
          <w:rFonts w:asciiTheme="minorHAnsi" w:hAnsiTheme="minorHAnsi" w:cstheme="minorHAnsi"/>
          <w:sz w:val="22"/>
        </w:rPr>
      </w:pPr>
    </w:p>
    <w:p w14:paraId="14412102" w14:textId="77777777" w:rsidR="0042622B" w:rsidRDefault="0042622B">
      <w:pPr>
        <w:spacing w:after="160" w:line="259" w:lineRule="auto"/>
        <w:ind w:left="0" w:right="0" w:firstLine="0"/>
        <w:jc w:val="left"/>
        <w:rPr>
          <w:rFonts w:asciiTheme="minorHAnsi" w:hAnsiTheme="minorHAnsi" w:cstheme="minorHAnsi"/>
          <w:b/>
          <w:sz w:val="22"/>
        </w:rPr>
      </w:pPr>
      <w:r>
        <w:rPr>
          <w:rFonts w:asciiTheme="minorHAnsi" w:hAnsiTheme="minorHAnsi" w:cstheme="minorHAnsi"/>
          <w:b/>
          <w:sz w:val="22"/>
        </w:rPr>
        <w:br w:type="page"/>
      </w:r>
    </w:p>
    <w:p w14:paraId="1758695E" w14:textId="22C781A0" w:rsidR="002B6D6F" w:rsidRPr="007464FB" w:rsidRDefault="002B6D6F" w:rsidP="002B6D6F">
      <w:pPr>
        <w:spacing w:after="15" w:line="259" w:lineRule="auto"/>
        <w:ind w:left="0" w:right="0" w:firstLine="0"/>
        <w:jc w:val="left"/>
        <w:rPr>
          <w:rFonts w:asciiTheme="minorHAnsi" w:hAnsiTheme="minorHAnsi" w:cstheme="minorHAnsi"/>
          <w:b/>
          <w:sz w:val="22"/>
        </w:rPr>
      </w:pPr>
      <w:r w:rsidRPr="007464FB">
        <w:rPr>
          <w:rFonts w:asciiTheme="minorHAnsi" w:hAnsiTheme="minorHAnsi" w:cstheme="minorHAnsi"/>
          <w:b/>
          <w:sz w:val="22"/>
        </w:rPr>
        <w:lastRenderedPageBreak/>
        <w:t xml:space="preserve">Stručnjak </w:t>
      </w:r>
      <w:r w:rsidR="00F80638">
        <w:rPr>
          <w:rFonts w:asciiTheme="minorHAnsi" w:hAnsiTheme="minorHAnsi" w:cstheme="minorHAnsi"/>
          <w:b/>
          <w:sz w:val="22"/>
        </w:rPr>
        <w:t>5</w:t>
      </w:r>
      <w:r w:rsidRPr="007464FB">
        <w:rPr>
          <w:rFonts w:asciiTheme="minorHAnsi" w:hAnsiTheme="minorHAnsi" w:cstheme="minorHAnsi"/>
          <w:b/>
          <w:sz w:val="22"/>
        </w:rPr>
        <w:t xml:space="preserve"> - za </w:t>
      </w:r>
      <w:r>
        <w:rPr>
          <w:rFonts w:asciiTheme="minorHAnsi" w:hAnsiTheme="minorHAnsi" w:cstheme="minorHAnsi"/>
          <w:b/>
          <w:sz w:val="22"/>
        </w:rPr>
        <w:t>implementaciju poslovnih procesa (BPM)</w:t>
      </w:r>
      <w:r w:rsidRPr="007464FB">
        <w:rPr>
          <w:rFonts w:asciiTheme="minorHAnsi" w:hAnsiTheme="minorHAnsi" w:cstheme="minorHAnsi"/>
          <w:b/>
          <w:sz w:val="22"/>
        </w:rPr>
        <w:t xml:space="preserve"> – minimalno 1 osoba</w:t>
      </w:r>
    </w:p>
    <w:p w14:paraId="35CF0AB9" w14:textId="77777777" w:rsidR="002B6D6F" w:rsidRPr="007464FB" w:rsidRDefault="002B6D6F" w:rsidP="002B6D6F">
      <w:pPr>
        <w:spacing w:after="15" w:line="259" w:lineRule="auto"/>
        <w:ind w:left="0" w:right="0" w:firstLine="0"/>
        <w:jc w:val="left"/>
        <w:rPr>
          <w:rFonts w:asciiTheme="minorHAnsi" w:hAnsiTheme="minorHAnsi" w:cstheme="minorHAnsi"/>
          <w:sz w:val="22"/>
        </w:rPr>
      </w:pPr>
      <w:r w:rsidRPr="007464FB">
        <w:rPr>
          <w:rFonts w:asciiTheme="minorHAnsi" w:hAnsiTheme="minorHAnsi" w:cstheme="minorHAnsi"/>
          <w:sz w:val="22"/>
        </w:rPr>
        <w:t>Kvalifikacije i vještine:</w:t>
      </w:r>
    </w:p>
    <w:p w14:paraId="7C0EEBE8" w14:textId="29E2FAB3" w:rsidR="002B6D6F" w:rsidRPr="002B6D6F" w:rsidRDefault="002B6D6F" w:rsidP="00656702">
      <w:pPr>
        <w:spacing w:after="15" w:line="259" w:lineRule="auto"/>
        <w:ind w:left="0" w:right="0" w:firstLine="0"/>
        <w:jc w:val="left"/>
        <w:rPr>
          <w:rFonts w:asciiTheme="minorHAnsi" w:hAnsiTheme="minorHAnsi" w:cstheme="minorHAnsi"/>
          <w:sz w:val="22"/>
        </w:rPr>
      </w:pPr>
      <w:r w:rsidRPr="007464FB">
        <w:rPr>
          <w:rFonts w:asciiTheme="minorHAnsi" w:hAnsiTheme="minorHAnsi" w:cstheme="minorHAnsi"/>
          <w:sz w:val="22"/>
        </w:rPr>
        <w:t>Visoka stručna sprema iz područja elektrotehnike, računarstva, informatike, matematike i drugih srodnih tehničkih znanosti ili adekvatnog informatičkog smjera s ne tehničkih fakulteta, odnosno završen preddiplomski i diplomski sveučilišni studij ili integrirani preddiplomski i diplomski sveučilišni studij kojim se stječe akademski naziv magistar odnosno završen odgovarajući specijalistički diplomski stručni studij iz navedenih područja kojim se stječe stručni naziv stručni specijalist.</w:t>
      </w:r>
    </w:p>
    <w:p w14:paraId="723ADB1A" w14:textId="77777777" w:rsidR="002B6D6F" w:rsidRDefault="002B6D6F" w:rsidP="00656702">
      <w:pPr>
        <w:spacing w:after="15" w:line="259" w:lineRule="auto"/>
        <w:ind w:left="0" w:right="0" w:firstLine="0"/>
        <w:jc w:val="left"/>
        <w:rPr>
          <w:rFonts w:asciiTheme="minorHAnsi" w:hAnsiTheme="minorHAnsi" w:cstheme="minorHAnsi"/>
          <w:b/>
          <w:sz w:val="22"/>
        </w:rPr>
      </w:pPr>
    </w:p>
    <w:p w14:paraId="31434766" w14:textId="459AD2DA" w:rsidR="00656702" w:rsidRPr="00656702" w:rsidRDefault="00656702" w:rsidP="00656702">
      <w:pPr>
        <w:spacing w:after="15" w:line="259" w:lineRule="auto"/>
        <w:ind w:left="0" w:right="0" w:firstLine="0"/>
        <w:jc w:val="left"/>
        <w:rPr>
          <w:rFonts w:asciiTheme="minorHAnsi" w:hAnsiTheme="minorHAnsi" w:cstheme="minorHAnsi"/>
          <w:b/>
          <w:sz w:val="22"/>
        </w:rPr>
      </w:pPr>
      <w:r w:rsidRPr="00656702">
        <w:rPr>
          <w:rFonts w:asciiTheme="minorHAnsi" w:hAnsiTheme="minorHAnsi" w:cstheme="minorHAnsi"/>
          <w:b/>
          <w:sz w:val="22"/>
        </w:rPr>
        <w:t xml:space="preserve">Stručnjak </w:t>
      </w:r>
      <w:r w:rsidR="00F80638">
        <w:rPr>
          <w:rFonts w:asciiTheme="minorHAnsi" w:hAnsiTheme="minorHAnsi" w:cstheme="minorHAnsi"/>
          <w:b/>
          <w:sz w:val="22"/>
        </w:rPr>
        <w:t>6</w:t>
      </w:r>
      <w:r w:rsidRPr="00656702">
        <w:rPr>
          <w:rFonts w:asciiTheme="minorHAnsi" w:hAnsiTheme="minorHAnsi" w:cstheme="minorHAnsi"/>
          <w:b/>
          <w:sz w:val="22"/>
        </w:rPr>
        <w:t xml:space="preserve"> </w:t>
      </w:r>
      <w:r>
        <w:rPr>
          <w:rFonts w:asciiTheme="minorHAnsi" w:hAnsiTheme="minorHAnsi" w:cstheme="minorHAnsi"/>
          <w:b/>
          <w:sz w:val="22"/>
        </w:rPr>
        <w:t>–</w:t>
      </w:r>
      <w:r w:rsidRPr="00656702">
        <w:rPr>
          <w:rFonts w:asciiTheme="minorHAnsi" w:hAnsiTheme="minorHAnsi" w:cstheme="minorHAnsi"/>
          <w:b/>
          <w:sz w:val="22"/>
        </w:rPr>
        <w:t xml:space="preserve"> </w:t>
      </w:r>
      <w:r>
        <w:rPr>
          <w:rFonts w:asciiTheme="minorHAnsi" w:hAnsiTheme="minorHAnsi" w:cstheme="minorHAnsi"/>
          <w:b/>
          <w:sz w:val="22"/>
        </w:rPr>
        <w:t>za razvoj</w:t>
      </w:r>
      <w:r w:rsidRPr="00656702">
        <w:rPr>
          <w:rFonts w:asciiTheme="minorHAnsi" w:hAnsiTheme="minorHAnsi" w:cstheme="minorHAnsi"/>
          <w:b/>
          <w:sz w:val="22"/>
        </w:rPr>
        <w:t xml:space="preserve"> web aplikacij</w:t>
      </w:r>
      <w:r>
        <w:rPr>
          <w:rFonts w:asciiTheme="minorHAnsi" w:hAnsiTheme="minorHAnsi" w:cstheme="minorHAnsi"/>
          <w:b/>
          <w:sz w:val="22"/>
        </w:rPr>
        <w:t>a – minimalno 5 osoba</w:t>
      </w:r>
    </w:p>
    <w:p w14:paraId="7D16D2D7" w14:textId="77777777" w:rsidR="00656702" w:rsidRPr="00656702" w:rsidRDefault="00656702" w:rsidP="00656702">
      <w:pPr>
        <w:spacing w:after="15" w:line="259" w:lineRule="auto"/>
        <w:ind w:left="0" w:right="0" w:firstLine="0"/>
        <w:jc w:val="left"/>
        <w:rPr>
          <w:rFonts w:asciiTheme="minorHAnsi" w:hAnsiTheme="minorHAnsi" w:cstheme="minorHAnsi"/>
          <w:sz w:val="22"/>
        </w:rPr>
      </w:pPr>
      <w:r w:rsidRPr="00656702">
        <w:rPr>
          <w:rFonts w:asciiTheme="minorHAnsi" w:hAnsiTheme="minorHAnsi" w:cstheme="minorHAnsi"/>
          <w:sz w:val="22"/>
        </w:rPr>
        <w:t>Kvalifikacije i vještine:</w:t>
      </w:r>
    </w:p>
    <w:p w14:paraId="6FA38A8C" w14:textId="77777777" w:rsidR="00656702" w:rsidRPr="00656702" w:rsidRDefault="00656702" w:rsidP="00656702">
      <w:pPr>
        <w:spacing w:after="15" w:line="259" w:lineRule="auto"/>
        <w:ind w:left="0" w:right="0" w:firstLine="0"/>
        <w:jc w:val="left"/>
        <w:rPr>
          <w:rFonts w:asciiTheme="minorHAnsi" w:hAnsiTheme="minorHAnsi" w:cstheme="minorHAnsi"/>
          <w:sz w:val="22"/>
        </w:rPr>
      </w:pPr>
      <w:r w:rsidRPr="00656702">
        <w:rPr>
          <w:rFonts w:asciiTheme="minorHAnsi" w:hAnsiTheme="minorHAnsi" w:cstheme="minorHAnsi"/>
          <w:sz w:val="22"/>
        </w:rPr>
        <w:t>Minimalno viša stručna sprema iz područja elektrotehnike, računarstva, informatike, matematike ili drugih srodnih tehničkih znanosti, odnosno završen minimalno stručni studij kojim se stječe akademski naziv inženjer.</w:t>
      </w:r>
    </w:p>
    <w:p w14:paraId="38C5E312" w14:textId="77777777" w:rsidR="008C5496" w:rsidRDefault="008C5496" w:rsidP="00656702">
      <w:pPr>
        <w:spacing w:after="15" w:line="259" w:lineRule="auto"/>
        <w:ind w:left="0" w:right="0" w:firstLine="0"/>
        <w:jc w:val="left"/>
        <w:rPr>
          <w:rFonts w:asciiTheme="minorHAnsi" w:hAnsiTheme="minorHAnsi" w:cstheme="minorHAnsi"/>
          <w:b/>
          <w:sz w:val="22"/>
        </w:rPr>
      </w:pPr>
    </w:p>
    <w:p w14:paraId="5A9F8FD2" w14:textId="5EDA1356" w:rsidR="00656702" w:rsidRPr="001449B5" w:rsidRDefault="00656702" w:rsidP="00656702">
      <w:pPr>
        <w:spacing w:after="15" w:line="259" w:lineRule="auto"/>
        <w:ind w:left="0" w:right="0" w:firstLine="0"/>
        <w:jc w:val="left"/>
        <w:rPr>
          <w:rFonts w:asciiTheme="minorHAnsi" w:hAnsiTheme="minorHAnsi" w:cstheme="minorHAnsi"/>
          <w:b/>
          <w:sz w:val="22"/>
        </w:rPr>
      </w:pPr>
      <w:r w:rsidRPr="001449B5">
        <w:rPr>
          <w:rFonts w:asciiTheme="minorHAnsi" w:hAnsiTheme="minorHAnsi" w:cstheme="minorHAnsi"/>
          <w:b/>
          <w:sz w:val="22"/>
        </w:rPr>
        <w:t xml:space="preserve">Stručnjak </w:t>
      </w:r>
      <w:r w:rsidR="00F80638">
        <w:rPr>
          <w:rFonts w:asciiTheme="minorHAnsi" w:hAnsiTheme="minorHAnsi" w:cstheme="minorHAnsi"/>
          <w:b/>
          <w:sz w:val="22"/>
        </w:rPr>
        <w:t>7</w:t>
      </w:r>
      <w:r w:rsidRPr="001449B5">
        <w:rPr>
          <w:rFonts w:asciiTheme="minorHAnsi" w:hAnsiTheme="minorHAnsi" w:cstheme="minorHAnsi"/>
          <w:b/>
          <w:sz w:val="22"/>
        </w:rPr>
        <w:t xml:space="preserve"> - za </w:t>
      </w:r>
      <w:r w:rsidR="004B0DAC" w:rsidRPr="001449B5">
        <w:rPr>
          <w:rFonts w:asciiTheme="minorHAnsi" w:hAnsiTheme="minorHAnsi" w:cstheme="minorHAnsi"/>
          <w:b/>
          <w:sz w:val="22"/>
        </w:rPr>
        <w:t xml:space="preserve">arhitekturu i </w:t>
      </w:r>
      <w:r w:rsidRPr="001449B5">
        <w:rPr>
          <w:rFonts w:asciiTheme="minorHAnsi" w:hAnsiTheme="minorHAnsi" w:cstheme="minorHAnsi"/>
          <w:b/>
          <w:sz w:val="22"/>
        </w:rPr>
        <w:t xml:space="preserve">razvoj baza podataka – minimalno </w:t>
      </w:r>
      <w:r w:rsidR="00C13E5E" w:rsidRPr="001449B5">
        <w:rPr>
          <w:rFonts w:asciiTheme="minorHAnsi" w:hAnsiTheme="minorHAnsi" w:cstheme="minorHAnsi"/>
          <w:b/>
          <w:sz w:val="22"/>
        </w:rPr>
        <w:t>2</w:t>
      </w:r>
      <w:r w:rsidRPr="001449B5">
        <w:rPr>
          <w:rFonts w:asciiTheme="minorHAnsi" w:hAnsiTheme="minorHAnsi" w:cstheme="minorHAnsi"/>
          <w:b/>
          <w:sz w:val="22"/>
        </w:rPr>
        <w:t xml:space="preserve"> osobe</w:t>
      </w:r>
    </w:p>
    <w:p w14:paraId="365D3F49" w14:textId="77777777" w:rsidR="00656702" w:rsidRPr="001449B5" w:rsidRDefault="00656702" w:rsidP="00656702">
      <w:pPr>
        <w:spacing w:after="15" w:line="259" w:lineRule="auto"/>
        <w:ind w:left="0" w:right="0" w:firstLine="0"/>
        <w:jc w:val="left"/>
        <w:rPr>
          <w:rFonts w:asciiTheme="minorHAnsi" w:hAnsiTheme="minorHAnsi" w:cstheme="minorHAnsi"/>
          <w:sz w:val="22"/>
        </w:rPr>
      </w:pPr>
      <w:r w:rsidRPr="001449B5">
        <w:rPr>
          <w:rFonts w:asciiTheme="minorHAnsi" w:hAnsiTheme="minorHAnsi" w:cstheme="minorHAnsi"/>
          <w:sz w:val="22"/>
        </w:rPr>
        <w:t>Kvalifikacije i vještine:</w:t>
      </w:r>
    </w:p>
    <w:p w14:paraId="503C43A1" w14:textId="42C65B34" w:rsidR="00C3761C" w:rsidRDefault="00656702" w:rsidP="00656702">
      <w:pPr>
        <w:spacing w:after="15" w:line="259" w:lineRule="auto"/>
        <w:ind w:left="0" w:right="0" w:firstLine="0"/>
        <w:jc w:val="left"/>
        <w:rPr>
          <w:rFonts w:asciiTheme="minorHAnsi" w:hAnsiTheme="minorHAnsi" w:cstheme="minorHAnsi"/>
          <w:sz w:val="22"/>
        </w:rPr>
      </w:pPr>
      <w:r w:rsidRPr="001449B5">
        <w:rPr>
          <w:rFonts w:asciiTheme="minorHAnsi" w:hAnsiTheme="minorHAnsi" w:cstheme="minorHAnsi"/>
          <w:sz w:val="22"/>
        </w:rPr>
        <w:t>Visoka stručna sprema iz područja elektrotehnike, računarstva, informatike, matematike i drugih srodnih tehničkih znanosti ili adekvatnog informatičkog smjera s ne tehničkih fakulteta, odnosno završen preddiplomski i diplomski sveučilišni studij ili integrirani preddiplomski i diplomski sveučilišni studij kojim se stječe akademski naziv magistar odnosno završen odgovarajući specijalistički diplomski stručni studij iz navedenih područja kojim se stječe stručni naziv stručni specijalist.</w:t>
      </w:r>
    </w:p>
    <w:bookmarkEnd w:id="5"/>
    <w:p w14:paraId="4EA5B65A" w14:textId="7107D1A0" w:rsidR="00964A8A" w:rsidRDefault="00964A8A" w:rsidP="00656702">
      <w:pPr>
        <w:spacing w:after="15" w:line="259" w:lineRule="auto"/>
        <w:ind w:left="0" w:right="0" w:firstLine="0"/>
        <w:jc w:val="left"/>
        <w:rPr>
          <w:rFonts w:asciiTheme="minorHAnsi" w:hAnsiTheme="minorHAnsi" w:cstheme="minorHAnsi"/>
          <w:sz w:val="22"/>
        </w:rPr>
      </w:pPr>
    </w:p>
    <w:p w14:paraId="67AFB7B6" w14:textId="6CBFFF66" w:rsidR="00BC06E4" w:rsidRPr="001449B5" w:rsidRDefault="00BC06E4" w:rsidP="00BC06E4">
      <w:pPr>
        <w:spacing w:after="15" w:line="259" w:lineRule="auto"/>
        <w:ind w:left="0" w:right="0" w:firstLine="0"/>
        <w:jc w:val="left"/>
        <w:rPr>
          <w:rFonts w:asciiTheme="minorHAnsi" w:hAnsiTheme="minorHAnsi" w:cstheme="minorHAnsi"/>
          <w:b/>
          <w:sz w:val="22"/>
        </w:rPr>
      </w:pPr>
      <w:r w:rsidRPr="001449B5">
        <w:rPr>
          <w:rFonts w:asciiTheme="minorHAnsi" w:hAnsiTheme="minorHAnsi" w:cstheme="minorHAnsi"/>
          <w:b/>
          <w:sz w:val="22"/>
        </w:rPr>
        <w:t xml:space="preserve">Stručnjak </w:t>
      </w:r>
      <w:r w:rsidR="00F80638">
        <w:rPr>
          <w:rFonts w:asciiTheme="minorHAnsi" w:hAnsiTheme="minorHAnsi" w:cstheme="minorHAnsi"/>
          <w:b/>
          <w:sz w:val="22"/>
        </w:rPr>
        <w:t>8</w:t>
      </w:r>
      <w:r w:rsidRPr="001449B5">
        <w:rPr>
          <w:rFonts w:asciiTheme="minorHAnsi" w:hAnsiTheme="minorHAnsi" w:cstheme="minorHAnsi"/>
          <w:b/>
          <w:sz w:val="22"/>
        </w:rPr>
        <w:t xml:space="preserve"> – </w:t>
      </w:r>
      <w:r w:rsidR="001C0C2D" w:rsidRPr="001449B5">
        <w:rPr>
          <w:rFonts w:asciiTheme="minorHAnsi" w:hAnsiTheme="minorHAnsi" w:cstheme="minorHAnsi"/>
          <w:b/>
          <w:sz w:val="22"/>
        </w:rPr>
        <w:t>za upravljanje i integraciju otvorenih podataka</w:t>
      </w:r>
      <w:r w:rsidRPr="001449B5">
        <w:rPr>
          <w:rFonts w:asciiTheme="minorHAnsi" w:hAnsiTheme="minorHAnsi" w:cstheme="minorHAnsi"/>
          <w:b/>
          <w:sz w:val="22"/>
        </w:rPr>
        <w:t xml:space="preserve"> – minimalno 1 osoba</w:t>
      </w:r>
    </w:p>
    <w:p w14:paraId="5B27B7A7" w14:textId="77777777" w:rsidR="00BC06E4" w:rsidRPr="001449B5" w:rsidRDefault="00BC06E4" w:rsidP="00BC06E4">
      <w:pPr>
        <w:spacing w:after="15" w:line="259" w:lineRule="auto"/>
        <w:ind w:left="0" w:right="0" w:firstLine="0"/>
        <w:jc w:val="left"/>
        <w:rPr>
          <w:rFonts w:asciiTheme="minorHAnsi" w:hAnsiTheme="minorHAnsi" w:cstheme="minorHAnsi"/>
          <w:sz w:val="22"/>
        </w:rPr>
      </w:pPr>
      <w:r w:rsidRPr="001449B5">
        <w:rPr>
          <w:rFonts w:asciiTheme="minorHAnsi" w:hAnsiTheme="minorHAnsi" w:cstheme="minorHAnsi"/>
          <w:sz w:val="22"/>
        </w:rPr>
        <w:t>Kvalifikacije i vještine:</w:t>
      </w:r>
    </w:p>
    <w:p w14:paraId="1DBD6925" w14:textId="2B4F129C" w:rsidR="00BC06E4" w:rsidRPr="001449B5" w:rsidRDefault="001449B5" w:rsidP="00BC06E4">
      <w:pPr>
        <w:spacing w:after="15" w:line="259" w:lineRule="auto"/>
        <w:ind w:left="0" w:right="0" w:firstLine="0"/>
        <w:jc w:val="left"/>
        <w:rPr>
          <w:rFonts w:asciiTheme="minorHAnsi" w:hAnsiTheme="minorHAnsi" w:cstheme="minorHAnsi"/>
          <w:sz w:val="22"/>
        </w:rPr>
      </w:pPr>
      <w:r w:rsidRPr="001449B5">
        <w:rPr>
          <w:rFonts w:asciiTheme="minorHAnsi" w:hAnsiTheme="minorHAnsi" w:cstheme="minorHAnsi"/>
          <w:sz w:val="22"/>
        </w:rPr>
        <w:t xml:space="preserve">Viša stručna sprema </w:t>
      </w:r>
      <w:r w:rsidR="00BC06E4" w:rsidRPr="001449B5">
        <w:rPr>
          <w:rFonts w:asciiTheme="minorHAnsi" w:hAnsiTheme="minorHAnsi" w:cstheme="minorHAnsi"/>
          <w:sz w:val="22"/>
        </w:rPr>
        <w:t>iz područja elektrotehnike, računarstva, informatike, matematike i drugih srodnih tehničkih znanosti ili adekvatnog informatičkog smjera s ne tehničkih fakulteta, odnosno završen preddiplomski i diplomski sveučilišni studij ili integrirani preddiplomski i diplomski sveučilišni studij kojim se stječe akademski naziv magistar odnosno završen odgovarajući specijalistički diplomski stručni studij iz navedenih područja kojim se stječe stručni naziv stručni specijalist.</w:t>
      </w:r>
    </w:p>
    <w:p w14:paraId="5E706371" w14:textId="0181CAE0" w:rsidR="00EB5583" w:rsidRPr="001449B5" w:rsidRDefault="00EB5583">
      <w:pPr>
        <w:spacing w:after="0" w:line="259" w:lineRule="auto"/>
        <w:ind w:left="0" w:right="0" w:firstLine="0"/>
        <w:jc w:val="left"/>
        <w:rPr>
          <w:rFonts w:asciiTheme="minorHAnsi" w:hAnsiTheme="minorHAnsi" w:cstheme="minorHAnsi"/>
          <w:sz w:val="22"/>
        </w:rPr>
      </w:pPr>
    </w:p>
    <w:p w14:paraId="40D8B22A" w14:textId="12A42B73" w:rsidR="0042622B" w:rsidRPr="001449B5" w:rsidRDefault="0042622B" w:rsidP="0042622B">
      <w:pPr>
        <w:spacing w:after="15" w:line="259" w:lineRule="auto"/>
        <w:ind w:left="0" w:right="0" w:firstLine="0"/>
        <w:jc w:val="left"/>
        <w:rPr>
          <w:rFonts w:asciiTheme="minorHAnsi" w:hAnsiTheme="minorHAnsi" w:cstheme="minorHAnsi"/>
          <w:b/>
          <w:sz w:val="22"/>
        </w:rPr>
      </w:pPr>
      <w:r w:rsidRPr="001449B5">
        <w:rPr>
          <w:rFonts w:asciiTheme="minorHAnsi" w:hAnsiTheme="minorHAnsi" w:cstheme="minorHAnsi"/>
          <w:b/>
          <w:sz w:val="22"/>
        </w:rPr>
        <w:t xml:space="preserve">Stručnjak </w:t>
      </w:r>
      <w:r w:rsidR="00F80638">
        <w:rPr>
          <w:rFonts w:asciiTheme="minorHAnsi" w:hAnsiTheme="minorHAnsi" w:cstheme="minorHAnsi"/>
          <w:b/>
          <w:sz w:val="22"/>
        </w:rPr>
        <w:t>9</w:t>
      </w:r>
      <w:r w:rsidRPr="001449B5">
        <w:rPr>
          <w:rFonts w:asciiTheme="minorHAnsi" w:hAnsiTheme="minorHAnsi" w:cstheme="minorHAnsi"/>
          <w:b/>
          <w:sz w:val="22"/>
        </w:rPr>
        <w:t xml:space="preserve"> - za </w:t>
      </w:r>
      <w:r w:rsidR="00811582" w:rsidRPr="001449B5">
        <w:rPr>
          <w:rFonts w:asciiTheme="minorHAnsi" w:hAnsiTheme="minorHAnsi" w:cstheme="minorHAnsi"/>
          <w:b/>
          <w:sz w:val="22"/>
        </w:rPr>
        <w:t>kontrolu kvalitete i testiranja</w:t>
      </w:r>
      <w:r w:rsidRPr="001449B5">
        <w:rPr>
          <w:rFonts w:asciiTheme="minorHAnsi" w:hAnsiTheme="minorHAnsi" w:cstheme="minorHAnsi"/>
          <w:b/>
          <w:sz w:val="22"/>
        </w:rPr>
        <w:t xml:space="preserve"> – minimalno </w:t>
      </w:r>
      <w:r w:rsidR="001449B5" w:rsidRPr="001449B5">
        <w:rPr>
          <w:rFonts w:asciiTheme="minorHAnsi" w:hAnsiTheme="minorHAnsi" w:cstheme="minorHAnsi"/>
          <w:b/>
          <w:sz w:val="22"/>
        </w:rPr>
        <w:t>2</w:t>
      </w:r>
      <w:r w:rsidRPr="001449B5">
        <w:rPr>
          <w:rFonts w:asciiTheme="minorHAnsi" w:hAnsiTheme="minorHAnsi" w:cstheme="minorHAnsi"/>
          <w:b/>
          <w:sz w:val="22"/>
        </w:rPr>
        <w:t xml:space="preserve"> osob</w:t>
      </w:r>
      <w:r w:rsidR="00811582" w:rsidRPr="001449B5">
        <w:rPr>
          <w:rFonts w:asciiTheme="minorHAnsi" w:hAnsiTheme="minorHAnsi" w:cstheme="minorHAnsi"/>
          <w:b/>
          <w:sz w:val="22"/>
        </w:rPr>
        <w:t>a</w:t>
      </w:r>
    </w:p>
    <w:p w14:paraId="5437C428" w14:textId="77777777" w:rsidR="0042622B" w:rsidRPr="001449B5" w:rsidRDefault="0042622B" w:rsidP="0042622B">
      <w:pPr>
        <w:spacing w:after="15" w:line="259" w:lineRule="auto"/>
        <w:ind w:left="0" w:right="0" w:firstLine="0"/>
        <w:jc w:val="left"/>
        <w:rPr>
          <w:rFonts w:asciiTheme="minorHAnsi" w:hAnsiTheme="minorHAnsi" w:cstheme="minorHAnsi"/>
          <w:sz w:val="22"/>
        </w:rPr>
      </w:pPr>
      <w:r w:rsidRPr="001449B5">
        <w:rPr>
          <w:rFonts w:asciiTheme="minorHAnsi" w:hAnsiTheme="minorHAnsi" w:cstheme="minorHAnsi"/>
          <w:sz w:val="22"/>
        </w:rPr>
        <w:t>Kvalifikacije i vještine:</w:t>
      </w:r>
    </w:p>
    <w:p w14:paraId="7A6D16A2" w14:textId="274DEBC7" w:rsidR="0042622B" w:rsidRPr="001449B5" w:rsidRDefault="0042622B" w:rsidP="0042622B">
      <w:pPr>
        <w:spacing w:after="15" w:line="259" w:lineRule="auto"/>
        <w:ind w:left="0" w:right="0" w:firstLine="0"/>
        <w:jc w:val="left"/>
        <w:rPr>
          <w:rFonts w:asciiTheme="minorHAnsi" w:hAnsiTheme="minorHAnsi" w:cstheme="minorHAnsi"/>
          <w:sz w:val="22"/>
        </w:rPr>
      </w:pPr>
      <w:r w:rsidRPr="001449B5">
        <w:rPr>
          <w:rFonts w:asciiTheme="minorHAnsi" w:hAnsiTheme="minorHAnsi" w:cstheme="minorHAnsi"/>
          <w:sz w:val="22"/>
        </w:rPr>
        <w:t>Vi</w:t>
      </w:r>
      <w:r w:rsidR="00EB18F4" w:rsidRPr="001449B5">
        <w:rPr>
          <w:rFonts w:asciiTheme="minorHAnsi" w:hAnsiTheme="minorHAnsi" w:cstheme="minorHAnsi"/>
          <w:sz w:val="22"/>
        </w:rPr>
        <w:t>š</w:t>
      </w:r>
      <w:r w:rsidRPr="001449B5">
        <w:rPr>
          <w:rFonts w:asciiTheme="minorHAnsi" w:hAnsiTheme="minorHAnsi" w:cstheme="minorHAnsi"/>
          <w:sz w:val="22"/>
        </w:rPr>
        <w:t>a stručna sprema iz područja elektrotehnike, računarstva, informatike, matematike i drugih srodnih tehničkih znanosti ili adekvatnog informatičkog smjera s ne tehničkih fakulteta, odnosno završen preddiplomski i diplomski sveučilišni studij ili integrirani preddiplomski i diplomski sveučilišni studij kojim se stječe akademski naziv magistar odnosno završen odgovarajući specijalistički diplomski stručni studij iz navedenih područja kojim se stječe stručni naziv stručni specijalist.</w:t>
      </w:r>
    </w:p>
    <w:p w14:paraId="6B50B5C2" w14:textId="1259D123" w:rsidR="0042622B" w:rsidRPr="00811582" w:rsidRDefault="0042622B">
      <w:pPr>
        <w:spacing w:after="0" w:line="259" w:lineRule="auto"/>
        <w:ind w:left="0" w:right="0" w:firstLine="0"/>
        <w:jc w:val="left"/>
        <w:rPr>
          <w:rFonts w:asciiTheme="minorHAnsi" w:hAnsiTheme="minorHAnsi" w:cstheme="minorHAnsi"/>
          <w:sz w:val="22"/>
          <w:highlight w:val="yellow"/>
        </w:rPr>
      </w:pPr>
    </w:p>
    <w:p w14:paraId="1B5BD2C5" w14:textId="77777777" w:rsidR="00EB5583" w:rsidRPr="00EB5583" w:rsidRDefault="00EB5583" w:rsidP="00EB5583">
      <w:pPr>
        <w:spacing w:after="0" w:line="259" w:lineRule="auto"/>
        <w:ind w:left="0" w:right="0" w:firstLine="0"/>
        <w:jc w:val="left"/>
        <w:rPr>
          <w:rFonts w:asciiTheme="minorHAnsi" w:hAnsiTheme="minorHAnsi" w:cstheme="minorHAnsi"/>
          <w:b/>
          <w:i/>
          <w:sz w:val="22"/>
        </w:rPr>
      </w:pPr>
      <w:r w:rsidRPr="00EB5583">
        <w:rPr>
          <w:rFonts w:asciiTheme="minorHAnsi" w:hAnsiTheme="minorHAnsi" w:cstheme="minorHAnsi"/>
          <w:b/>
          <w:i/>
          <w:sz w:val="22"/>
        </w:rPr>
        <w:t>Jedna osoba ne može obavljati više od jedne navedene funkcije.</w:t>
      </w:r>
    </w:p>
    <w:p w14:paraId="3C1FFB89" w14:textId="71D27E67" w:rsidR="00F80638" w:rsidRDefault="00EB5583" w:rsidP="00F80638">
      <w:pPr>
        <w:spacing w:after="0" w:line="259" w:lineRule="auto"/>
        <w:ind w:left="0" w:right="0" w:firstLine="0"/>
        <w:jc w:val="left"/>
        <w:rPr>
          <w:rFonts w:asciiTheme="minorHAnsi" w:hAnsiTheme="minorHAnsi" w:cstheme="minorHAnsi"/>
          <w:i/>
          <w:sz w:val="22"/>
        </w:rPr>
      </w:pPr>
      <w:r w:rsidRPr="00EB5583">
        <w:rPr>
          <w:rFonts w:asciiTheme="minorHAnsi" w:hAnsiTheme="minorHAnsi" w:cstheme="minorHAnsi"/>
          <w:i/>
          <w:sz w:val="22"/>
        </w:rPr>
        <w:t>Ponuditelj može u izvršenju ugovora angažirati i veći broj stručnjaka uz ograničenje da svakako mora angažirati minimum stručnjaka tražen dokumentacijom o nabavi.</w:t>
      </w:r>
      <w:r w:rsidR="00F80638">
        <w:rPr>
          <w:rFonts w:asciiTheme="minorHAnsi" w:hAnsiTheme="minorHAnsi" w:cstheme="minorHAnsi"/>
          <w:i/>
          <w:sz w:val="22"/>
        </w:rPr>
        <w:br w:type="page"/>
      </w:r>
    </w:p>
    <w:bookmarkEnd w:id="4"/>
    <w:p w14:paraId="3C2803E2" w14:textId="443760F4" w:rsidR="00EB5583" w:rsidRPr="00EB5583" w:rsidRDefault="00EB5583" w:rsidP="00EB5583">
      <w:pPr>
        <w:spacing w:after="0" w:line="259" w:lineRule="auto"/>
        <w:ind w:left="0" w:right="0" w:firstLine="0"/>
        <w:jc w:val="left"/>
        <w:rPr>
          <w:rFonts w:asciiTheme="minorHAnsi" w:hAnsiTheme="minorHAnsi" w:cstheme="minorHAnsi"/>
          <w:b/>
          <w:bCs/>
          <w:sz w:val="22"/>
          <w:u w:val="single"/>
        </w:rPr>
      </w:pPr>
      <w:r>
        <w:rPr>
          <w:rFonts w:asciiTheme="minorHAnsi" w:hAnsiTheme="minorHAnsi" w:cstheme="minorHAnsi"/>
          <w:b/>
          <w:bCs/>
          <w:sz w:val="22"/>
          <w:u w:val="single"/>
        </w:rPr>
        <w:lastRenderedPageBreak/>
        <w:t>D</w:t>
      </w:r>
      <w:r w:rsidRPr="00EB5583">
        <w:rPr>
          <w:rFonts w:asciiTheme="minorHAnsi" w:hAnsiTheme="minorHAnsi" w:cstheme="minorHAnsi"/>
          <w:b/>
          <w:bCs/>
          <w:sz w:val="22"/>
          <w:u w:val="single"/>
        </w:rPr>
        <w:t>okumenti kojima se dokazuje ispunjavanje kriterija za odabir gospodarskog subjekta</w:t>
      </w:r>
    </w:p>
    <w:p w14:paraId="6629DAB4" w14:textId="06F199C9" w:rsidR="00EB5583" w:rsidRPr="00EB5583" w:rsidRDefault="00EB5583" w:rsidP="00EB5583">
      <w:pPr>
        <w:spacing w:after="0" w:line="259" w:lineRule="auto"/>
        <w:ind w:left="0" w:right="0" w:firstLine="0"/>
        <w:jc w:val="left"/>
        <w:rPr>
          <w:rFonts w:asciiTheme="minorHAnsi" w:hAnsiTheme="minorHAnsi" w:cstheme="minorHAnsi"/>
          <w:sz w:val="22"/>
        </w:rPr>
      </w:pPr>
      <w:r w:rsidRPr="00EB5583">
        <w:rPr>
          <w:rFonts w:asciiTheme="minorHAnsi" w:hAnsiTheme="minorHAnsi" w:cstheme="minorHAnsi"/>
          <w:sz w:val="22"/>
        </w:rPr>
        <w:t xml:space="preserve">Gospodarski subjekt kao dokaz sposobnosti dostavlja </w:t>
      </w:r>
      <w:r w:rsidRPr="00EB5583">
        <w:rPr>
          <w:rFonts w:asciiTheme="minorHAnsi" w:hAnsiTheme="minorHAnsi" w:cstheme="minorHAnsi"/>
          <w:b/>
          <w:sz w:val="22"/>
        </w:rPr>
        <w:t xml:space="preserve">ispunjeni ESPD obrazac - Dio IV. Kriteriji za odabir, </w:t>
      </w:r>
      <w:r w:rsidRPr="00EB5583">
        <w:rPr>
          <w:rFonts w:asciiTheme="minorHAnsi" w:hAnsiTheme="minorHAnsi" w:cstheme="minorHAnsi"/>
          <w:b/>
          <w:i/>
          <w:sz w:val="22"/>
          <w:u w:val="single"/>
        </w:rPr>
        <w:t>Odjeljak C: Tehnička i stručna sposobnost: točka 2,</w:t>
      </w:r>
      <w:r w:rsidRPr="00EB5583">
        <w:rPr>
          <w:rFonts w:asciiTheme="minorHAnsi" w:hAnsiTheme="minorHAnsi" w:cstheme="minorHAnsi"/>
          <w:b/>
          <w:sz w:val="22"/>
        </w:rPr>
        <w:t xml:space="preserve"> za ponuditelja i  člana zajednice gospodarskih subjekata</w:t>
      </w:r>
      <w:r w:rsidRPr="00EB5583">
        <w:rPr>
          <w:rFonts w:asciiTheme="minorHAnsi" w:hAnsiTheme="minorHAnsi" w:cstheme="minorHAnsi"/>
          <w:sz w:val="22"/>
        </w:rPr>
        <w:t xml:space="preserve"> te, ako je primjenjivo </w:t>
      </w:r>
      <w:r w:rsidRPr="00EB5583">
        <w:rPr>
          <w:rFonts w:asciiTheme="minorHAnsi" w:hAnsiTheme="minorHAnsi" w:cstheme="minorHAnsi"/>
          <w:b/>
          <w:sz w:val="22"/>
        </w:rPr>
        <w:t xml:space="preserve">- </w:t>
      </w:r>
      <w:r w:rsidRPr="00EB5583">
        <w:rPr>
          <w:rFonts w:asciiTheme="minorHAnsi" w:hAnsiTheme="minorHAnsi" w:cstheme="minorHAnsi"/>
          <w:b/>
          <w:i/>
          <w:sz w:val="22"/>
          <w:u w:val="single"/>
        </w:rPr>
        <w:t>Odjeljak C: Tehnička i stručna sposobnost: točka 2 i točka 10</w:t>
      </w:r>
      <w:r w:rsidR="00A4212B">
        <w:rPr>
          <w:rFonts w:asciiTheme="minorHAnsi" w:hAnsiTheme="minorHAnsi" w:cstheme="minorHAnsi"/>
          <w:b/>
          <w:i/>
          <w:sz w:val="22"/>
          <w:u w:val="single"/>
        </w:rPr>
        <w:t xml:space="preserve"> (ako je primjennjivo)</w:t>
      </w:r>
      <w:r w:rsidRPr="00EB5583">
        <w:rPr>
          <w:rFonts w:asciiTheme="minorHAnsi" w:hAnsiTheme="minorHAnsi" w:cstheme="minorHAnsi"/>
          <w:sz w:val="22"/>
        </w:rPr>
        <w:t>, u slučaju da ESPD obrazac dostavlja gospodarski subjekt na čiju se sposobnost gospodarski subjekt oslanja.</w:t>
      </w:r>
    </w:p>
    <w:p w14:paraId="6EB810EA" w14:textId="77777777" w:rsidR="00EB5583" w:rsidRPr="00EB5583" w:rsidRDefault="00EB5583" w:rsidP="00EB5583">
      <w:pPr>
        <w:spacing w:after="0" w:line="259" w:lineRule="auto"/>
        <w:ind w:left="0" w:right="0" w:firstLine="0"/>
        <w:jc w:val="left"/>
        <w:rPr>
          <w:rFonts w:asciiTheme="minorHAnsi" w:hAnsiTheme="minorHAnsi" w:cstheme="minorHAnsi"/>
          <w:sz w:val="22"/>
        </w:rPr>
      </w:pPr>
    </w:p>
    <w:p w14:paraId="266DE5EF" w14:textId="78899CD6" w:rsidR="00EB5583" w:rsidRDefault="00EB5583" w:rsidP="00EB5583">
      <w:pPr>
        <w:spacing w:after="0" w:line="259" w:lineRule="auto"/>
        <w:ind w:left="0" w:right="0" w:firstLine="0"/>
        <w:jc w:val="left"/>
        <w:rPr>
          <w:rFonts w:asciiTheme="minorHAnsi" w:hAnsiTheme="minorHAnsi" w:cstheme="minorHAnsi"/>
          <w:sz w:val="22"/>
        </w:rPr>
      </w:pPr>
      <w:r w:rsidRPr="00EB5583">
        <w:rPr>
          <w:rFonts w:asciiTheme="minorHAnsi" w:hAnsiTheme="minorHAnsi" w:cstheme="minorHAnsi"/>
          <w:sz w:val="22"/>
        </w:rPr>
        <w:t xml:space="preserve">Naručitelj </w:t>
      </w:r>
      <w:r w:rsidR="00A4212B">
        <w:rPr>
          <w:rFonts w:asciiTheme="minorHAnsi" w:hAnsiTheme="minorHAnsi" w:cstheme="minorHAnsi"/>
          <w:sz w:val="22"/>
        </w:rPr>
        <w:t xml:space="preserve"> će </w:t>
      </w:r>
      <w:r w:rsidRPr="00EB5583">
        <w:rPr>
          <w:rFonts w:asciiTheme="minorHAnsi" w:hAnsiTheme="minorHAnsi" w:cstheme="minorHAnsi"/>
          <w:sz w:val="22"/>
        </w:rPr>
        <w:t>prije donošenja odluke od ponuditelja koji je podnio ekonomski najpovoljniju ponudu zatražiti da u primjerenom roku, ne kraćem od 5 (pet) dana, dostavi ažurirane popratne dokumente, i to:</w:t>
      </w:r>
    </w:p>
    <w:p w14:paraId="61CD5201" w14:textId="77777777" w:rsidR="00EB5583" w:rsidRPr="00EB5583" w:rsidRDefault="00EB5583" w:rsidP="00EB5583">
      <w:pPr>
        <w:spacing w:after="0" w:line="259" w:lineRule="auto"/>
        <w:ind w:left="0" w:right="0" w:firstLine="0"/>
        <w:jc w:val="left"/>
        <w:rPr>
          <w:rFonts w:asciiTheme="minorHAnsi" w:hAnsiTheme="minorHAnsi" w:cstheme="minorHAnsi"/>
          <w:sz w:val="22"/>
        </w:rPr>
      </w:pPr>
    </w:p>
    <w:p w14:paraId="611ABE4A" w14:textId="77777777" w:rsidR="00EB5583" w:rsidRPr="00EB5583" w:rsidRDefault="00EB5583" w:rsidP="00EB5583">
      <w:pPr>
        <w:spacing w:after="0" w:line="259" w:lineRule="auto"/>
        <w:ind w:left="0" w:right="0" w:firstLine="0"/>
        <w:jc w:val="left"/>
        <w:rPr>
          <w:rFonts w:asciiTheme="minorHAnsi" w:hAnsiTheme="minorHAnsi" w:cstheme="minorHAnsi"/>
          <w:b/>
          <w:sz w:val="22"/>
        </w:rPr>
      </w:pPr>
      <w:r w:rsidRPr="00EB5583">
        <w:rPr>
          <w:rFonts w:asciiTheme="minorHAnsi" w:hAnsiTheme="minorHAnsi" w:cstheme="minorHAnsi"/>
          <w:b/>
          <w:sz w:val="22"/>
        </w:rPr>
        <w:t>izjava ponuditelja kojima se potvrđuje angažman tehničkih stručnjaka</w:t>
      </w:r>
    </w:p>
    <w:p w14:paraId="32FB5AD8" w14:textId="1B3D0E67" w:rsidR="00C3761C" w:rsidRPr="004376B1" w:rsidRDefault="00C3761C">
      <w:pPr>
        <w:spacing w:after="8" w:line="259" w:lineRule="auto"/>
        <w:ind w:left="0" w:right="0" w:firstLine="0"/>
        <w:jc w:val="left"/>
        <w:rPr>
          <w:rFonts w:asciiTheme="minorHAnsi" w:hAnsiTheme="minorHAnsi" w:cstheme="minorHAnsi"/>
          <w:sz w:val="22"/>
        </w:rPr>
      </w:pPr>
    </w:p>
    <w:p w14:paraId="6FD8E4C3" w14:textId="56F9F79B" w:rsidR="00C3761C" w:rsidRPr="003A70A6" w:rsidRDefault="004376B1">
      <w:pPr>
        <w:ind w:left="-5" w:right="8"/>
        <w:rPr>
          <w:rFonts w:asciiTheme="minorHAnsi" w:hAnsiTheme="minorHAnsi" w:cstheme="minorHAnsi"/>
          <w:sz w:val="22"/>
        </w:rPr>
      </w:pPr>
      <w:r w:rsidRPr="003A70A6">
        <w:rPr>
          <w:rFonts w:asciiTheme="minorHAnsi" w:hAnsiTheme="minorHAnsi" w:cstheme="minorHAnsi"/>
          <w:sz w:val="22"/>
        </w:rPr>
        <w:t xml:space="preserve">U svrhu ocjenjivanja ponuda (dodatnih kriterija iz točke 33.2), gospodarski subjekt mora </w:t>
      </w:r>
      <w:r w:rsidRPr="003A70A6">
        <w:rPr>
          <w:rFonts w:asciiTheme="minorHAnsi" w:hAnsiTheme="minorHAnsi" w:cstheme="minorHAnsi"/>
          <w:b/>
          <w:sz w:val="22"/>
          <w:u w:val="single" w:color="000000"/>
        </w:rPr>
        <w:t>za svakog</w:t>
      </w:r>
      <w:r w:rsidRPr="003A70A6">
        <w:rPr>
          <w:rFonts w:asciiTheme="minorHAnsi" w:hAnsiTheme="minorHAnsi" w:cstheme="minorHAnsi"/>
          <w:b/>
          <w:sz w:val="22"/>
        </w:rPr>
        <w:t xml:space="preserve"> od ključnih stručnjaka iz točke 20.2.2. </w:t>
      </w:r>
      <w:r w:rsidRPr="003A70A6">
        <w:rPr>
          <w:rFonts w:asciiTheme="minorHAnsi" w:hAnsiTheme="minorHAnsi" w:cstheme="minorHAnsi"/>
          <w:b/>
          <w:sz w:val="22"/>
          <w:u w:val="single" w:color="000000"/>
        </w:rPr>
        <w:t>u ponudi</w:t>
      </w:r>
      <w:r w:rsidRPr="003A70A6">
        <w:rPr>
          <w:rFonts w:asciiTheme="minorHAnsi" w:hAnsiTheme="minorHAnsi" w:cstheme="minorHAnsi"/>
          <w:b/>
          <w:sz w:val="22"/>
        </w:rPr>
        <w:t xml:space="preserve"> dostaviti:</w:t>
      </w:r>
      <w:r w:rsidRPr="003A70A6">
        <w:rPr>
          <w:rFonts w:asciiTheme="minorHAnsi" w:hAnsiTheme="minorHAnsi" w:cstheme="minorHAnsi"/>
          <w:sz w:val="22"/>
        </w:rPr>
        <w:t xml:space="preserve"> </w:t>
      </w:r>
    </w:p>
    <w:p w14:paraId="6ECCF3F0" w14:textId="77777777" w:rsidR="00C3761C" w:rsidRPr="003A70A6" w:rsidRDefault="004376B1">
      <w:pPr>
        <w:spacing w:after="36" w:line="259" w:lineRule="auto"/>
        <w:ind w:left="0" w:right="0" w:firstLine="0"/>
        <w:jc w:val="left"/>
        <w:rPr>
          <w:rFonts w:asciiTheme="minorHAnsi" w:hAnsiTheme="minorHAnsi" w:cstheme="minorHAnsi"/>
          <w:sz w:val="22"/>
        </w:rPr>
      </w:pPr>
      <w:r w:rsidRPr="003A70A6">
        <w:rPr>
          <w:rFonts w:asciiTheme="minorHAnsi" w:hAnsiTheme="minorHAnsi" w:cstheme="minorHAnsi"/>
          <w:sz w:val="22"/>
        </w:rPr>
        <w:t xml:space="preserve"> </w:t>
      </w:r>
    </w:p>
    <w:p w14:paraId="47B73BFE" w14:textId="77777777" w:rsidR="00C3761C" w:rsidRPr="003A70A6" w:rsidRDefault="004376B1" w:rsidP="00746D74">
      <w:pPr>
        <w:numPr>
          <w:ilvl w:val="1"/>
          <w:numId w:val="8"/>
        </w:numPr>
        <w:spacing w:after="47"/>
        <w:ind w:right="8" w:hanging="360"/>
        <w:rPr>
          <w:rFonts w:asciiTheme="minorHAnsi" w:hAnsiTheme="minorHAnsi" w:cstheme="minorHAnsi"/>
          <w:sz w:val="22"/>
        </w:rPr>
      </w:pPr>
      <w:r w:rsidRPr="003A70A6">
        <w:rPr>
          <w:rFonts w:asciiTheme="minorHAnsi" w:hAnsiTheme="minorHAnsi" w:cstheme="minorHAnsi"/>
          <w:sz w:val="22"/>
        </w:rPr>
        <w:t xml:space="preserve">Životopis potpisan od ključnog stručnjaka (Obrazac 5. - predložak Životopisa sastavni je dio ove Dokumentacije o nabavi)  </w:t>
      </w:r>
    </w:p>
    <w:p w14:paraId="5B855836" w14:textId="77777777" w:rsidR="00C3761C" w:rsidRPr="003A70A6" w:rsidRDefault="004376B1" w:rsidP="00746D74">
      <w:pPr>
        <w:numPr>
          <w:ilvl w:val="1"/>
          <w:numId w:val="8"/>
        </w:numPr>
        <w:ind w:right="8" w:hanging="360"/>
        <w:rPr>
          <w:rFonts w:asciiTheme="minorHAnsi" w:hAnsiTheme="minorHAnsi" w:cstheme="minorHAnsi"/>
          <w:sz w:val="22"/>
        </w:rPr>
      </w:pPr>
      <w:r w:rsidRPr="003A70A6">
        <w:rPr>
          <w:rFonts w:asciiTheme="minorHAnsi" w:hAnsiTheme="minorHAnsi" w:cstheme="minorHAnsi"/>
          <w:sz w:val="22"/>
        </w:rPr>
        <w:t xml:space="preserve">Izjavu ključnog stručnjaka da će biti angažiran na izvršavanju predmeta nabave potpisanu od strane ključnog stručnjaka. U slučaju da ključni stručnjak </w:t>
      </w:r>
      <w:r w:rsidRPr="003A70A6">
        <w:rPr>
          <w:rFonts w:asciiTheme="minorHAnsi" w:hAnsiTheme="minorHAnsi" w:cstheme="minorHAnsi"/>
          <w:sz w:val="22"/>
          <w:u w:val="single" w:color="000000"/>
        </w:rPr>
        <w:t>nije</w:t>
      </w:r>
      <w:r w:rsidRPr="003A70A6">
        <w:rPr>
          <w:rFonts w:asciiTheme="minorHAnsi" w:hAnsiTheme="minorHAnsi" w:cstheme="minorHAnsi"/>
          <w:sz w:val="22"/>
        </w:rPr>
        <w:t xml:space="preserve"> zaposlen u gospodarskom subjektu koji podnosi ponudu, treba dostaviti odgovarajući dokaz (akt, izjava, sporazum) </w:t>
      </w:r>
      <w:r w:rsidRPr="003A70A6">
        <w:rPr>
          <w:rFonts w:asciiTheme="minorHAnsi" w:hAnsiTheme="minorHAnsi" w:cstheme="minorHAnsi"/>
          <w:sz w:val="22"/>
          <w:u w:val="single" w:color="000000"/>
        </w:rPr>
        <w:t>sukladno navedenom u točki 21. ove</w:t>
      </w:r>
      <w:r w:rsidRPr="003A70A6">
        <w:rPr>
          <w:rFonts w:asciiTheme="minorHAnsi" w:hAnsiTheme="minorHAnsi" w:cstheme="minorHAnsi"/>
          <w:sz w:val="22"/>
        </w:rPr>
        <w:t xml:space="preserve"> </w:t>
      </w:r>
      <w:r w:rsidRPr="003A70A6">
        <w:rPr>
          <w:rFonts w:asciiTheme="minorHAnsi" w:hAnsiTheme="minorHAnsi" w:cstheme="minorHAnsi"/>
          <w:sz w:val="22"/>
          <w:u w:val="single" w:color="000000"/>
        </w:rPr>
        <w:t>dokumentacije</w:t>
      </w:r>
      <w:r w:rsidRPr="003A70A6">
        <w:rPr>
          <w:rFonts w:asciiTheme="minorHAnsi" w:hAnsiTheme="minorHAnsi" w:cstheme="minorHAnsi"/>
          <w:sz w:val="22"/>
        </w:rPr>
        <w:t xml:space="preserve"> </w:t>
      </w:r>
    </w:p>
    <w:p w14:paraId="6D703360" w14:textId="77777777" w:rsidR="0042622B" w:rsidRDefault="0042622B" w:rsidP="001C0C2D">
      <w:pPr>
        <w:spacing w:after="0" w:line="259" w:lineRule="auto"/>
        <w:ind w:left="0" w:right="0" w:firstLine="0"/>
        <w:jc w:val="left"/>
        <w:rPr>
          <w:rFonts w:asciiTheme="minorHAnsi" w:hAnsiTheme="minorHAnsi" w:cstheme="minorHAnsi"/>
          <w:b/>
          <w:sz w:val="22"/>
        </w:rPr>
      </w:pPr>
    </w:p>
    <w:p w14:paraId="228CE748" w14:textId="0FA4D635" w:rsidR="00C3761C" w:rsidRPr="00EB5583" w:rsidRDefault="004376B1" w:rsidP="001C0C2D">
      <w:pPr>
        <w:spacing w:after="0" w:line="259" w:lineRule="auto"/>
        <w:ind w:left="0" w:right="0" w:firstLine="0"/>
        <w:jc w:val="left"/>
        <w:rPr>
          <w:rFonts w:asciiTheme="minorHAnsi" w:hAnsiTheme="minorHAnsi" w:cstheme="minorHAnsi"/>
          <w:b/>
          <w:sz w:val="22"/>
        </w:rPr>
      </w:pPr>
      <w:bookmarkStart w:id="6" w:name="_Hlk37171072"/>
      <w:r w:rsidRPr="00EB5583">
        <w:rPr>
          <w:rFonts w:asciiTheme="minorHAnsi" w:hAnsiTheme="minorHAnsi" w:cstheme="minorHAnsi"/>
          <w:b/>
          <w:sz w:val="22"/>
        </w:rPr>
        <w:t xml:space="preserve">NORME OSIGURANJA KVALITETE </w:t>
      </w:r>
    </w:p>
    <w:p w14:paraId="70D1CB78" w14:textId="790E754C" w:rsidR="00EB5583" w:rsidRDefault="00EB5583" w:rsidP="00EB5583">
      <w:pPr>
        <w:spacing w:line="250" w:lineRule="auto"/>
        <w:ind w:right="5"/>
        <w:rPr>
          <w:rFonts w:asciiTheme="minorHAnsi" w:hAnsiTheme="minorHAnsi" w:cstheme="minorHAnsi"/>
          <w:sz w:val="22"/>
        </w:rPr>
      </w:pPr>
    </w:p>
    <w:p w14:paraId="02A61A4E" w14:textId="23591C64" w:rsidR="00EB5583" w:rsidRDefault="00EB5583" w:rsidP="00EB5583">
      <w:pPr>
        <w:spacing w:line="250" w:lineRule="auto"/>
        <w:ind w:right="5"/>
        <w:rPr>
          <w:rFonts w:asciiTheme="minorHAnsi" w:hAnsiTheme="minorHAnsi" w:cstheme="minorHAnsi"/>
          <w:sz w:val="22"/>
        </w:rPr>
      </w:pPr>
      <w:r w:rsidRPr="00EB5583">
        <w:rPr>
          <w:rFonts w:asciiTheme="minorHAnsi" w:hAnsiTheme="minorHAnsi" w:cstheme="minorHAnsi"/>
          <w:sz w:val="22"/>
        </w:rPr>
        <w:t>Gospodarski subjekt mora potvrditi sukladnost sa sljedećim normama osiguranja kvalitete:</w:t>
      </w:r>
    </w:p>
    <w:p w14:paraId="0B9A6D89" w14:textId="77777777" w:rsidR="00EB5583" w:rsidRPr="00EB5583" w:rsidRDefault="00EB5583" w:rsidP="00EB5583">
      <w:pPr>
        <w:spacing w:line="250" w:lineRule="auto"/>
        <w:ind w:right="5"/>
        <w:rPr>
          <w:rFonts w:asciiTheme="minorHAnsi" w:hAnsiTheme="minorHAnsi" w:cstheme="minorHAnsi"/>
          <w:sz w:val="22"/>
        </w:rPr>
      </w:pPr>
    </w:p>
    <w:p w14:paraId="394BC5ED" w14:textId="7A1333EE" w:rsidR="00EB5583" w:rsidRPr="00EB5583" w:rsidRDefault="00EB5583" w:rsidP="00746D74">
      <w:pPr>
        <w:pStyle w:val="Odlomakpopisa"/>
        <w:numPr>
          <w:ilvl w:val="0"/>
          <w:numId w:val="42"/>
        </w:numPr>
        <w:spacing w:line="250" w:lineRule="auto"/>
        <w:ind w:right="5"/>
        <w:rPr>
          <w:rFonts w:asciiTheme="minorHAnsi" w:hAnsiTheme="minorHAnsi" w:cstheme="minorHAnsi"/>
          <w:sz w:val="22"/>
        </w:rPr>
      </w:pPr>
      <w:r w:rsidRPr="00EB5583">
        <w:rPr>
          <w:rFonts w:asciiTheme="minorHAnsi" w:hAnsiTheme="minorHAnsi" w:cstheme="minorHAnsi"/>
          <w:sz w:val="22"/>
        </w:rPr>
        <w:t xml:space="preserve">Dokaz da gospodarski subjekt posjeduje važeći </w:t>
      </w:r>
      <w:r w:rsidRPr="00EB5583">
        <w:rPr>
          <w:rFonts w:asciiTheme="minorHAnsi" w:hAnsiTheme="minorHAnsi" w:cstheme="minorHAnsi"/>
          <w:b/>
          <w:sz w:val="22"/>
        </w:rPr>
        <w:t>certifikat ISO 9001</w:t>
      </w:r>
      <w:r w:rsidRPr="00EB5583">
        <w:rPr>
          <w:rFonts w:asciiTheme="minorHAnsi" w:hAnsiTheme="minorHAnsi" w:cstheme="minorHAnsi"/>
          <w:sz w:val="22"/>
        </w:rPr>
        <w:t xml:space="preserve"> - standard kvalitete usluga projektiranja, izrade i implementacije informacijskih sustava. Ponuditelj mora dostaviti dokaz (akreditaciju ili potvrdu) od ovlaštene (akreditirane) certifikacijske kuće da ispunjava uvjete tražene norme za standard kvalitete usluga.</w:t>
      </w:r>
    </w:p>
    <w:p w14:paraId="2AF4F9A8" w14:textId="2B207010" w:rsidR="00EB5583" w:rsidRDefault="00EB5583" w:rsidP="00746D74">
      <w:pPr>
        <w:pStyle w:val="Odlomakpopisa"/>
        <w:numPr>
          <w:ilvl w:val="0"/>
          <w:numId w:val="42"/>
        </w:numPr>
        <w:spacing w:line="250" w:lineRule="auto"/>
        <w:ind w:right="5"/>
        <w:rPr>
          <w:rFonts w:asciiTheme="minorHAnsi" w:hAnsiTheme="minorHAnsi" w:cstheme="minorHAnsi"/>
          <w:sz w:val="22"/>
        </w:rPr>
      </w:pPr>
      <w:r w:rsidRPr="00EB5583">
        <w:rPr>
          <w:rFonts w:asciiTheme="minorHAnsi" w:hAnsiTheme="minorHAnsi" w:cstheme="minorHAnsi"/>
          <w:sz w:val="22"/>
        </w:rPr>
        <w:t xml:space="preserve">Dokaz da gospodarski subjekt posjeduje važeći </w:t>
      </w:r>
      <w:r w:rsidRPr="00EB5583">
        <w:rPr>
          <w:rFonts w:asciiTheme="minorHAnsi" w:hAnsiTheme="minorHAnsi" w:cstheme="minorHAnsi"/>
          <w:b/>
          <w:sz w:val="22"/>
        </w:rPr>
        <w:t>certifikat ISO 27001</w:t>
      </w:r>
      <w:r w:rsidRPr="00EB5583">
        <w:rPr>
          <w:rFonts w:asciiTheme="minorHAnsi" w:hAnsiTheme="minorHAnsi" w:cstheme="minorHAnsi"/>
          <w:sz w:val="22"/>
        </w:rPr>
        <w:t xml:space="preserve"> - standard informacijske sigurnosti. Ponuditelj mora dostaviti dokaz (akreditaciju ili potvrdu) od ovlaštene (akreditirane) certifikacijske kuće da ispunjava uvjete tražene norme za standard informacijske sigurnosti.</w:t>
      </w:r>
    </w:p>
    <w:p w14:paraId="1677D1E8" w14:textId="573B8834" w:rsidR="00964A8A" w:rsidRDefault="00964A8A" w:rsidP="00746D74">
      <w:pPr>
        <w:pStyle w:val="Odlomakpopisa"/>
        <w:numPr>
          <w:ilvl w:val="0"/>
          <w:numId w:val="42"/>
        </w:numPr>
        <w:spacing w:line="250" w:lineRule="auto"/>
        <w:ind w:right="5"/>
        <w:rPr>
          <w:rFonts w:asciiTheme="minorHAnsi" w:hAnsiTheme="minorHAnsi" w:cstheme="minorHAnsi"/>
          <w:sz w:val="22"/>
        </w:rPr>
      </w:pPr>
      <w:r>
        <w:rPr>
          <w:rFonts w:asciiTheme="minorHAnsi" w:hAnsiTheme="minorHAnsi" w:cstheme="minorHAnsi"/>
          <w:sz w:val="22"/>
        </w:rPr>
        <w:t xml:space="preserve">Dokaz da gospodarski subjekt posjeduje važeći </w:t>
      </w:r>
      <w:r w:rsidRPr="000178CE">
        <w:rPr>
          <w:rFonts w:asciiTheme="minorHAnsi" w:hAnsiTheme="minorHAnsi" w:cstheme="minorHAnsi"/>
          <w:b/>
          <w:bCs/>
          <w:sz w:val="22"/>
        </w:rPr>
        <w:t>certifikat ISO 14001</w:t>
      </w:r>
      <w:r>
        <w:rPr>
          <w:rFonts w:asciiTheme="minorHAnsi" w:hAnsiTheme="minorHAnsi" w:cstheme="minorHAnsi"/>
          <w:sz w:val="22"/>
        </w:rPr>
        <w:t xml:space="preserve"> </w:t>
      </w:r>
      <w:r w:rsidR="000178CE">
        <w:rPr>
          <w:rFonts w:asciiTheme="minorHAnsi" w:hAnsiTheme="minorHAnsi" w:cstheme="minorHAnsi"/>
          <w:sz w:val="22"/>
        </w:rPr>
        <w:t>–</w:t>
      </w:r>
      <w:r>
        <w:rPr>
          <w:rFonts w:asciiTheme="minorHAnsi" w:hAnsiTheme="minorHAnsi" w:cstheme="minorHAnsi"/>
          <w:sz w:val="22"/>
        </w:rPr>
        <w:t xml:space="preserve"> s</w:t>
      </w:r>
      <w:r w:rsidR="000178CE">
        <w:rPr>
          <w:rFonts w:asciiTheme="minorHAnsi" w:hAnsiTheme="minorHAnsi" w:cstheme="minorHAnsi"/>
          <w:sz w:val="22"/>
        </w:rPr>
        <w:t xml:space="preserve">ustav upravljanja zaštitom okoliša. </w:t>
      </w:r>
      <w:r w:rsidR="000178CE" w:rsidRPr="00EB5583">
        <w:rPr>
          <w:rFonts w:asciiTheme="minorHAnsi" w:hAnsiTheme="minorHAnsi" w:cstheme="minorHAnsi"/>
          <w:sz w:val="22"/>
        </w:rPr>
        <w:t>Ponuditelj mora dostaviti dokaz (akreditaciju ili potvrdu) od ovlaštene (akreditirane) certifikacijske kuće da ispunjava uvjete tražene norme za standard informacijske sigurnosti.</w:t>
      </w:r>
    </w:p>
    <w:p w14:paraId="7662F5F8" w14:textId="77777777" w:rsidR="00EB5583" w:rsidRPr="00EB5583" w:rsidRDefault="00EB5583" w:rsidP="00F112CD">
      <w:pPr>
        <w:spacing w:line="250" w:lineRule="auto"/>
        <w:ind w:left="0" w:right="5" w:firstLine="0"/>
        <w:rPr>
          <w:rFonts w:asciiTheme="minorHAnsi" w:hAnsiTheme="minorHAnsi" w:cstheme="minorHAnsi"/>
          <w:sz w:val="22"/>
        </w:rPr>
      </w:pPr>
    </w:p>
    <w:p w14:paraId="4D832FB7" w14:textId="55D72FBD" w:rsidR="00EB5583" w:rsidRPr="00EB5583" w:rsidRDefault="00EB5583" w:rsidP="00EB5583">
      <w:pPr>
        <w:spacing w:line="250" w:lineRule="auto"/>
        <w:ind w:right="5"/>
        <w:rPr>
          <w:rFonts w:asciiTheme="minorHAnsi" w:hAnsiTheme="minorHAnsi" w:cstheme="minorHAnsi"/>
          <w:b/>
          <w:bCs/>
          <w:sz w:val="22"/>
          <w:u w:val="single"/>
        </w:rPr>
      </w:pPr>
      <w:r>
        <w:rPr>
          <w:rFonts w:asciiTheme="minorHAnsi" w:hAnsiTheme="minorHAnsi" w:cstheme="minorHAnsi"/>
          <w:b/>
          <w:bCs/>
          <w:sz w:val="22"/>
          <w:u w:val="single"/>
        </w:rPr>
        <w:t>D</w:t>
      </w:r>
      <w:r w:rsidRPr="00EB5583">
        <w:rPr>
          <w:rFonts w:asciiTheme="minorHAnsi" w:hAnsiTheme="minorHAnsi" w:cstheme="minorHAnsi"/>
          <w:b/>
          <w:bCs/>
          <w:sz w:val="22"/>
          <w:u w:val="single"/>
        </w:rPr>
        <w:t>okumenti kojima se dokazuje sukladnost sa određenim normama osiguranja kvalitete / normama upravljanja okolišem</w:t>
      </w:r>
    </w:p>
    <w:p w14:paraId="3CCA6CCD" w14:textId="77777777" w:rsidR="00EB5583" w:rsidRPr="00EB5583" w:rsidRDefault="00EB5583" w:rsidP="00EB5583">
      <w:pPr>
        <w:spacing w:line="250" w:lineRule="auto"/>
        <w:ind w:right="5"/>
        <w:rPr>
          <w:rFonts w:asciiTheme="minorHAnsi" w:hAnsiTheme="minorHAnsi" w:cstheme="minorHAnsi"/>
          <w:b/>
          <w:sz w:val="22"/>
        </w:rPr>
      </w:pPr>
      <w:r w:rsidRPr="00EB5583">
        <w:rPr>
          <w:rFonts w:asciiTheme="minorHAnsi" w:hAnsiTheme="minorHAnsi" w:cstheme="minorHAnsi"/>
          <w:sz w:val="22"/>
        </w:rPr>
        <w:t xml:space="preserve">Gospodarski subjekt kao dokaz sukladnosti dostavlja </w:t>
      </w:r>
      <w:r w:rsidRPr="00EB5583">
        <w:rPr>
          <w:rFonts w:asciiTheme="minorHAnsi" w:hAnsiTheme="minorHAnsi" w:cstheme="minorHAnsi"/>
          <w:b/>
          <w:sz w:val="22"/>
        </w:rPr>
        <w:t xml:space="preserve">ispunjeni ESPD obrazac - Dio IV. Kriteriji za odabir, </w:t>
      </w:r>
      <w:r w:rsidRPr="00EB5583">
        <w:rPr>
          <w:rFonts w:asciiTheme="minorHAnsi" w:hAnsiTheme="minorHAnsi" w:cstheme="minorHAnsi"/>
          <w:b/>
          <w:i/>
          <w:sz w:val="22"/>
          <w:u w:val="single"/>
        </w:rPr>
        <w:t xml:space="preserve">Odjeljak D: Sustavi za osiguravanje kvalitete i norme upravljanja okolišem: Potvrde o sukladnosti s </w:t>
      </w:r>
      <w:r w:rsidRPr="00EB5583">
        <w:rPr>
          <w:rFonts w:asciiTheme="minorHAnsi" w:hAnsiTheme="minorHAnsi" w:cstheme="minorHAnsi"/>
          <w:b/>
          <w:i/>
          <w:sz w:val="22"/>
          <w:u w:val="single"/>
        </w:rPr>
        <w:lastRenderedPageBreak/>
        <w:t>normama za osiguranje kvalitete / Potvrde o sukladnosti s normama upravljanja okolišem</w:t>
      </w:r>
      <w:r w:rsidRPr="00EB5583">
        <w:rPr>
          <w:rFonts w:asciiTheme="minorHAnsi" w:hAnsiTheme="minorHAnsi" w:cstheme="minorHAnsi"/>
          <w:b/>
          <w:sz w:val="22"/>
        </w:rPr>
        <w:t>, za ponuditelja i  člana zajednice gospodarskih subjekata.</w:t>
      </w:r>
    </w:p>
    <w:p w14:paraId="3CBCCED6" w14:textId="41BA5C5C" w:rsidR="00EB5583" w:rsidRPr="00EB5583" w:rsidRDefault="00EB5583" w:rsidP="00EB5583">
      <w:pPr>
        <w:spacing w:line="250" w:lineRule="auto"/>
        <w:ind w:right="5"/>
        <w:rPr>
          <w:rFonts w:asciiTheme="minorHAnsi" w:hAnsiTheme="minorHAnsi" w:cstheme="minorHAnsi"/>
          <w:sz w:val="22"/>
        </w:rPr>
      </w:pPr>
      <w:r w:rsidRPr="00EB5583">
        <w:rPr>
          <w:rFonts w:asciiTheme="minorHAnsi" w:hAnsiTheme="minorHAnsi" w:cstheme="minorHAnsi"/>
          <w:sz w:val="22"/>
        </w:rPr>
        <w:t xml:space="preserve">Naručitelj </w:t>
      </w:r>
      <w:r w:rsidR="00A4212B">
        <w:rPr>
          <w:rFonts w:asciiTheme="minorHAnsi" w:hAnsiTheme="minorHAnsi" w:cstheme="minorHAnsi"/>
          <w:sz w:val="22"/>
        </w:rPr>
        <w:t xml:space="preserve"> će </w:t>
      </w:r>
      <w:r w:rsidRPr="00EB5583">
        <w:rPr>
          <w:rFonts w:asciiTheme="minorHAnsi" w:hAnsiTheme="minorHAnsi" w:cstheme="minorHAnsi"/>
          <w:sz w:val="22"/>
        </w:rPr>
        <w:t>prije donošenja odluke od ponuditelja koji je podnio ekonomski najpovoljniju ponudu zatražiti da u primjerenom roku, ne kraćem od 5 (pet) dana, dostavi ažurirane popratne dokumente, i to:</w:t>
      </w:r>
    </w:p>
    <w:p w14:paraId="3257C3D5" w14:textId="25761C9A" w:rsidR="00EB5583" w:rsidRDefault="00A4212B" w:rsidP="00EB5583">
      <w:pPr>
        <w:spacing w:line="250" w:lineRule="auto"/>
        <w:ind w:right="5"/>
        <w:rPr>
          <w:rFonts w:asciiTheme="minorHAnsi" w:hAnsiTheme="minorHAnsi" w:cstheme="minorHAnsi"/>
          <w:b/>
          <w:bCs/>
          <w:sz w:val="22"/>
        </w:rPr>
      </w:pPr>
      <w:r>
        <w:rPr>
          <w:rFonts w:asciiTheme="minorHAnsi" w:hAnsiTheme="minorHAnsi" w:cstheme="minorHAnsi"/>
          <w:b/>
          <w:bCs/>
          <w:sz w:val="22"/>
        </w:rPr>
        <w:t>Presliku v</w:t>
      </w:r>
      <w:r w:rsidR="00EB5583" w:rsidRPr="00EB5583">
        <w:rPr>
          <w:rFonts w:asciiTheme="minorHAnsi" w:hAnsiTheme="minorHAnsi" w:cstheme="minorHAnsi"/>
          <w:b/>
          <w:bCs/>
          <w:sz w:val="22"/>
        </w:rPr>
        <w:t>ažeć</w:t>
      </w:r>
      <w:r>
        <w:rPr>
          <w:rFonts w:asciiTheme="minorHAnsi" w:hAnsiTheme="minorHAnsi" w:cstheme="minorHAnsi"/>
          <w:b/>
          <w:bCs/>
          <w:sz w:val="22"/>
        </w:rPr>
        <w:t>h</w:t>
      </w:r>
      <w:r w:rsidR="00EB5583" w:rsidRPr="00EB5583">
        <w:rPr>
          <w:rFonts w:asciiTheme="minorHAnsi" w:hAnsiTheme="minorHAnsi" w:cstheme="minorHAnsi"/>
          <w:b/>
          <w:bCs/>
          <w:sz w:val="22"/>
        </w:rPr>
        <w:t xml:space="preserve"> Certifikat</w:t>
      </w:r>
      <w:r>
        <w:rPr>
          <w:rFonts w:asciiTheme="minorHAnsi" w:hAnsiTheme="minorHAnsi" w:cstheme="minorHAnsi"/>
          <w:b/>
          <w:bCs/>
          <w:sz w:val="22"/>
        </w:rPr>
        <w:t>a</w:t>
      </w:r>
      <w:r w:rsidR="00EB5583" w:rsidRPr="00EB5583">
        <w:rPr>
          <w:rFonts w:asciiTheme="minorHAnsi" w:hAnsiTheme="minorHAnsi" w:cstheme="minorHAnsi"/>
          <w:b/>
          <w:bCs/>
          <w:sz w:val="22"/>
        </w:rPr>
        <w:t xml:space="preserve"> ISO 9001</w:t>
      </w:r>
      <w:r w:rsidR="00EB5583" w:rsidRPr="00EB5583">
        <w:rPr>
          <w:rFonts w:asciiTheme="minorHAnsi" w:hAnsiTheme="minorHAnsi" w:cstheme="minorHAnsi"/>
          <w:b/>
          <w:sz w:val="22"/>
        </w:rPr>
        <w:t xml:space="preserve">, </w:t>
      </w:r>
      <w:r w:rsidR="00EB5583" w:rsidRPr="00EB5583">
        <w:rPr>
          <w:rFonts w:asciiTheme="minorHAnsi" w:hAnsiTheme="minorHAnsi" w:cstheme="minorHAnsi"/>
          <w:b/>
          <w:bCs/>
          <w:sz w:val="22"/>
        </w:rPr>
        <w:t xml:space="preserve">ISO 27001, </w:t>
      </w:r>
      <w:r w:rsidR="000178CE">
        <w:rPr>
          <w:rFonts w:asciiTheme="minorHAnsi" w:hAnsiTheme="minorHAnsi" w:cstheme="minorHAnsi"/>
          <w:b/>
          <w:bCs/>
          <w:sz w:val="22"/>
        </w:rPr>
        <w:t>ISO 14001</w:t>
      </w:r>
      <w:r w:rsidR="00C13E5E">
        <w:rPr>
          <w:rFonts w:asciiTheme="minorHAnsi" w:hAnsiTheme="minorHAnsi" w:cstheme="minorHAnsi"/>
          <w:b/>
          <w:bCs/>
          <w:sz w:val="22"/>
        </w:rPr>
        <w:t xml:space="preserve"> </w:t>
      </w:r>
      <w:r w:rsidR="00EB5583" w:rsidRPr="00EB5583">
        <w:rPr>
          <w:rFonts w:asciiTheme="minorHAnsi" w:hAnsiTheme="minorHAnsi" w:cstheme="minorHAnsi"/>
          <w:b/>
          <w:bCs/>
          <w:sz w:val="22"/>
        </w:rPr>
        <w:t>ili jednakovrijedni</w:t>
      </w:r>
    </w:p>
    <w:bookmarkEnd w:id="6"/>
    <w:p w14:paraId="5478DE2A" w14:textId="3BEFE732" w:rsidR="00EB5583" w:rsidRDefault="00EB5583" w:rsidP="00EB5583">
      <w:pPr>
        <w:spacing w:line="250" w:lineRule="auto"/>
        <w:ind w:right="5"/>
        <w:rPr>
          <w:rFonts w:asciiTheme="minorHAnsi" w:hAnsiTheme="minorHAnsi" w:cstheme="minorHAnsi"/>
          <w:b/>
          <w:bCs/>
          <w:sz w:val="22"/>
        </w:rPr>
      </w:pPr>
    </w:p>
    <w:p w14:paraId="254F096E" w14:textId="77777777" w:rsidR="00EB5583" w:rsidRPr="00EB5583" w:rsidRDefault="00EB5583" w:rsidP="00EB5583">
      <w:pPr>
        <w:spacing w:line="250" w:lineRule="auto"/>
        <w:ind w:right="5"/>
        <w:rPr>
          <w:rFonts w:asciiTheme="minorHAnsi" w:hAnsiTheme="minorHAnsi" w:cstheme="minorHAnsi"/>
          <w:b/>
          <w:bCs/>
          <w:sz w:val="22"/>
          <w:u w:val="single"/>
        </w:rPr>
      </w:pPr>
      <w:r w:rsidRPr="00EB5583">
        <w:rPr>
          <w:rFonts w:asciiTheme="minorHAnsi" w:hAnsiTheme="minorHAnsi" w:cstheme="minorHAnsi"/>
          <w:b/>
          <w:bCs/>
          <w:sz w:val="22"/>
          <w:u w:val="single"/>
        </w:rPr>
        <w:t>Obrazloženje:</w:t>
      </w:r>
    </w:p>
    <w:p w14:paraId="3184B508" w14:textId="77777777" w:rsidR="00EB5583" w:rsidRDefault="00EB5583" w:rsidP="00EB5583">
      <w:pPr>
        <w:spacing w:line="250" w:lineRule="auto"/>
        <w:ind w:right="5"/>
        <w:rPr>
          <w:rFonts w:asciiTheme="minorHAnsi" w:hAnsiTheme="minorHAnsi" w:cstheme="minorHAnsi"/>
          <w:iCs/>
          <w:sz w:val="22"/>
        </w:rPr>
      </w:pPr>
    </w:p>
    <w:p w14:paraId="64299A33" w14:textId="4AAD1C4A" w:rsidR="00EB5583" w:rsidRPr="00EB5583" w:rsidRDefault="00EB5583" w:rsidP="00EB5583">
      <w:pPr>
        <w:spacing w:line="250" w:lineRule="auto"/>
        <w:ind w:right="5"/>
        <w:rPr>
          <w:rFonts w:asciiTheme="minorHAnsi" w:hAnsiTheme="minorHAnsi" w:cstheme="minorHAnsi"/>
          <w:iCs/>
          <w:sz w:val="22"/>
        </w:rPr>
      </w:pPr>
      <w:r w:rsidRPr="00EB5583">
        <w:rPr>
          <w:rFonts w:asciiTheme="minorHAnsi" w:hAnsiTheme="minorHAnsi" w:cstheme="minorHAnsi"/>
          <w:iCs/>
          <w:sz w:val="22"/>
        </w:rPr>
        <w:t xml:space="preserve">Kako bi osigurao provođenje najviših standarda kvalitete ponuditeljevih poslovnih procesa, kvalitete provođenja ponuditeljevih mjera upravljanja informacijskom sigurnošću, </w:t>
      </w:r>
      <w:r w:rsidR="000178CE">
        <w:rPr>
          <w:rFonts w:asciiTheme="minorHAnsi" w:hAnsiTheme="minorHAnsi" w:cstheme="minorHAnsi"/>
          <w:iCs/>
          <w:sz w:val="22"/>
        </w:rPr>
        <w:t xml:space="preserve">kvalitete upravljanja zaštitom okoliša kao i </w:t>
      </w:r>
      <w:r w:rsidRPr="00EB5583">
        <w:rPr>
          <w:rFonts w:asciiTheme="minorHAnsi" w:hAnsiTheme="minorHAnsi" w:cstheme="minorHAnsi"/>
          <w:iCs/>
          <w:sz w:val="22"/>
        </w:rPr>
        <w:t>kvalitete razvoja te implementacije budućeg informacijskog sustava, Naručitelj od ponuditelja zahtjeva dokaze da posjeduje navedene certifikate koje izdaju neovisna tijela. Navedeni zahtjevi su neophodni jer će imati ključnu ulogu u implementaciji i održavanju budućeg informacijskog sustava.</w:t>
      </w:r>
    </w:p>
    <w:p w14:paraId="50690192" w14:textId="77777777" w:rsidR="0042622B" w:rsidRDefault="0042622B">
      <w:pPr>
        <w:spacing w:line="250" w:lineRule="auto"/>
        <w:ind w:left="-5" w:right="5"/>
        <w:rPr>
          <w:rFonts w:asciiTheme="minorHAnsi" w:hAnsiTheme="minorHAnsi" w:cstheme="minorHAnsi"/>
          <w:b/>
          <w:sz w:val="22"/>
        </w:rPr>
      </w:pPr>
    </w:p>
    <w:p w14:paraId="6258972F" w14:textId="480FBE98"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 xml:space="preserve">21. OSLANJANJE NA SPOSOBNOST DRUGIH SUBJEKATA </w:t>
      </w:r>
    </w:p>
    <w:p w14:paraId="7BACD052"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Gospodarski subjekt može se u postupku javne nabave radi dokazivanja ispunjavanja kriterija za odabir gospodarskog subjekta, koji se odnose na tehničku i stručnu sposobnost, osloniti na sposobnost drugih subjekata, bez obzira na pravnu prirodu njihova međusobnog odnosa.  </w:t>
      </w:r>
    </w:p>
    <w:p w14:paraId="2FC0C95C"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1F993BC"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Gospodarski subjekt može se u postupku javne nabave osloniti na sposobnost drugih subjekata radi dokazivanja ispunjavanja kriterija koji su </w:t>
      </w:r>
      <w:r w:rsidRPr="004376B1">
        <w:rPr>
          <w:rFonts w:asciiTheme="minorHAnsi" w:hAnsiTheme="minorHAnsi" w:cstheme="minorHAnsi"/>
          <w:b/>
          <w:sz w:val="22"/>
        </w:rPr>
        <w:t xml:space="preserve">vezani uz obrazovne i stručne kvalifikacije ili uz relevantno stručno iskustvo (ključni stručnjaci navedeni u točki </w:t>
      </w:r>
    </w:p>
    <w:p w14:paraId="2EA54773" w14:textId="77777777"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 xml:space="preserve">20.2.2.1. i ostali stručnjaci navedeni u točki 20.2.2.2.), samo ako će ti subjekti pružati usluge za koje se ta sposobnost traži.  </w:t>
      </w:r>
    </w:p>
    <w:p w14:paraId="15B2CA71"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70D055B"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19931F4B" w14:textId="77777777" w:rsidR="00C3761C" w:rsidRPr="004376B1" w:rsidRDefault="004376B1">
      <w:pPr>
        <w:spacing w:after="15"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3C2452AB"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U slučaju oslanjanja na sposobnost drugih subjekata gospodarski subjekt </w:t>
      </w:r>
      <w:r w:rsidRPr="003A69BC">
        <w:rPr>
          <w:rFonts w:asciiTheme="minorHAnsi" w:hAnsiTheme="minorHAnsi" w:cstheme="minorHAnsi"/>
          <w:sz w:val="22"/>
          <w:u w:val="single"/>
        </w:rPr>
        <w:t>u ponudi</w:t>
      </w:r>
      <w:r w:rsidRPr="004376B1">
        <w:rPr>
          <w:rFonts w:asciiTheme="minorHAnsi" w:hAnsiTheme="minorHAnsi" w:cstheme="minorHAnsi"/>
          <w:sz w:val="22"/>
        </w:rPr>
        <w:t xml:space="preserve"> kao dokaz dostavlja </w:t>
      </w:r>
      <w:r w:rsidRPr="004376B1">
        <w:rPr>
          <w:rFonts w:asciiTheme="minorHAnsi" w:hAnsiTheme="minorHAnsi" w:cstheme="minorHAnsi"/>
          <w:sz w:val="22"/>
          <w:u w:val="single" w:color="000000"/>
        </w:rPr>
        <w:t>potpisanu i ovjerenu Izjavu</w:t>
      </w:r>
      <w:r w:rsidRPr="004376B1">
        <w:rPr>
          <w:rFonts w:asciiTheme="minorHAnsi" w:hAnsiTheme="minorHAnsi" w:cstheme="minorHAnsi"/>
          <w:sz w:val="22"/>
        </w:rPr>
        <w:t xml:space="preserve"> o stavljanju resursa na raspolaganje ili Ugovor/Sporazum o poslovnoj/tehničkoj suradnji iz kojega je vidljivo koji se resursi međusobno ustupaju. </w:t>
      </w:r>
    </w:p>
    <w:p w14:paraId="58843C77" w14:textId="77777777" w:rsidR="00C3761C" w:rsidRPr="004376B1" w:rsidRDefault="004376B1">
      <w:pPr>
        <w:spacing w:after="2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641092F8" w14:textId="773775DE"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Javni naručitelj će od gospodarskog subjekta zahtijevati da zam</w:t>
      </w:r>
      <w:r w:rsidR="00A4212B">
        <w:rPr>
          <w:rFonts w:asciiTheme="minorHAnsi" w:hAnsiTheme="minorHAnsi" w:cstheme="minorHAnsi"/>
          <w:sz w:val="22"/>
        </w:rPr>
        <w:t>i</w:t>
      </w:r>
      <w:r w:rsidRPr="004376B1">
        <w:rPr>
          <w:rFonts w:asciiTheme="minorHAnsi" w:hAnsiTheme="minorHAnsi" w:cstheme="minorHAnsi"/>
          <w:sz w:val="22"/>
        </w:rPr>
        <w:t xml:space="preserve">jeni subjekt na čiju se sposobnost oslonio radi dokazivanja kriterija za odabir ako utvrdi da kod tog subjekta postoje osnove za isključenje ili da ne udovoljava relevantnim kriterijima za odabir gospodarskog subjekta.  </w:t>
      </w:r>
    </w:p>
    <w:p w14:paraId="27CD6B21" w14:textId="236AEB28" w:rsidR="00C3761C" w:rsidRPr="004376B1" w:rsidRDefault="004376B1" w:rsidP="003A70A6">
      <w:pPr>
        <w:spacing w:after="7"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Zajednica gospodarskih subjekata može se osloniti na sposobnost članova zajednice ili drugih subjekata pod uvjetima određenim ovom točkom.  </w:t>
      </w:r>
    </w:p>
    <w:p w14:paraId="0E93A3A3"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4148BE88" w14:textId="77777777" w:rsidR="00F80638" w:rsidRDefault="00F80638">
      <w:pPr>
        <w:spacing w:after="160" w:line="259" w:lineRule="auto"/>
        <w:ind w:left="0" w:right="0" w:firstLine="0"/>
        <w:jc w:val="left"/>
        <w:rPr>
          <w:rFonts w:asciiTheme="minorHAnsi" w:hAnsiTheme="minorHAnsi" w:cstheme="minorHAnsi"/>
          <w:b/>
          <w:sz w:val="22"/>
        </w:rPr>
      </w:pPr>
      <w:r>
        <w:rPr>
          <w:rFonts w:asciiTheme="minorHAnsi" w:hAnsiTheme="minorHAnsi" w:cstheme="minorHAnsi"/>
          <w:b/>
          <w:sz w:val="22"/>
        </w:rPr>
        <w:br w:type="page"/>
      </w:r>
    </w:p>
    <w:p w14:paraId="50F9651A" w14:textId="1FE5A5A0" w:rsidR="00C3761C" w:rsidRPr="004376B1" w:rsidRDefault="004376B1" w:rsidP="00BD24D6">
      <w:pPr>
        <w:numPr>
          <w:ilvl w:val="0"/>
          <w:numId w:val="9"/>
        </w:numPr>
        <w:spacing w:line="250" w:lineRule="auto"/>
        <w:ind w:right="5" w:hanging="403"/>
        <w:rPr>
          <w:rFonts w:asciiTheme="minorHAnsi" w:hAnsiTheme="minorHAnsi" w:cstheme="minorHAnsi"/>
          <w:sz w:val="22"/>
        </w:rPr>
      </w:pPr>
      <w:r w:rsidRPr="004376B1">
        <w:rPr>
          <w:rFonts w:asciiTheme="minorHAnsi" w:hAnsiTheme="minorHAnsi" w:cstheme="minorHAnsi"/>
          <w:b/>
          <w:sz w:val="22"/>
        </w:rPr>
        <w:lastRenderedPageBreak/>
        <w:t xml:space="preserve">Europska jedinstvena dokumentacija o nabavi (ESPD)  </w:t>
      </w:r>
    </w:p>
    <w:p w14:paraId="0AA87BD4"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7CA31E46" w14:textId="5DFF22C4"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 xml:space="preserve">22.1. UPUTE ZA POPUNJAVANJE </w:t>
      </w:r>
    </w:p>
    <w:p w14:paraId="18CD4E5B"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Umjesto potvrda koje izdaju tijela javne vlasti ili treće osobe, gospodarski subjekt dostavlja</w:t>
      </w:r>
      <w:r w:rsidRPr="004376B1">
        <w:rPr>
          <w:rFonts w:asciiTheme="minorHAnsi" w:hAnsiTheme="minorHAnsi" w:cstheme="minorHAnsi"/>
          <w:b/>
          <w:sz w:val="22"/>
        </w:rPr>
        <w:t xml:space="preserve"> Europsku jedinstvenu dokumentaciju o nabavi (European Single Procurement Document – ESPD).</w:t>
      </w:r>
      <w:r w:rsidRPr="004376B1">
        <w:rPr>
          <w:rFonts w:asciiTheme="minorHAnsi" w:hAnsiTheme="minorHAnsi" w:cstheme="minorHAnsi"/>
          <w:sz w:val="22"/>
        </w:rPr>
        <w:t xml:space="preserve">  </w:t>
      </w:r>
    </w:p>
    <w:p w14:paraId="1743B454" w14:textId="77777777" w:rsidR="00C3761C" w:rsidRPr="004376B1" w:rsidRDefault="004376B1">
      <w:pPr>
        <w:spacing w:after="17"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B69C7FE" w14:textId="676E11CF" w:rsidR="00C3761C" w:rsidRPr="004376B1" w:rsidRDefault="004376B1">
      <w:pPr>
        <w:ind w:left="-5" w:right="8"/>
        <w:rPr>
          <w:rFonts w:asciiTheme="minorHAnsi" w:hAnsiTheme="minorHAnsi" w:cstheme="minorHAnsi"/>
          <w:sz w:val="22"/>
        </w:rPr>
      </w:pPr>
      <w:r w:rsidRPr="004376B1">
        <w:rPr>
          <w:rFonts w:asciiTheme="minorHAnsi" w:hAnsiTheme="minorHAnsi" w:cstheme="minorHAnsi"/>
          <w:b/>
          <w:sz w:val="22"/>
        </w:rPr>
        <w:t>ESPD</w:t>
      </w:r>
      <w:r w:rsidRPr="004376B1">
        <w:rPr>
          <w:rFonts w:asciiTheme="minorHAnsi" w:hAnsiTheme="minorHAnsi" w:cstheme="minorHAnsi"/>
          <w:sz w:val="22"/>
        </w:rPr>
        <w:t xml:space="preserve"> je ažurirana formalna izjava gospodarskog subjekta, koja služi kao preliminarni dokaz umjesto potvrda koje izdaju tijela javne vlasti ili treće strane, a kojima se potvrđuje da taj gospodarski subjekt: </w:t>
      </w:r>
    </w:p>
    <w:p w14:paraId="52C0A1A0" w14:textId="77777777" w:rsidR="00B70A1F" w:rsidRDefault="004376B1" w:rsidP="00746D74">
      <w:pPr>
        <w:pStyle w:val="Odlomakpopisa"/>
        <w:numPr>
          <w:ilvl w:val="0"/>
          <w:numId w:val="40"/>
        </w:numPr>
        <w:tabs>
          <w:tab w:val="right" w:pos="9217"/>
        </w:tabs>
        <w:spacing w:after="36"/>
        <w:ind w:right="0"/>
        <w:jc w:val="left"/>
        <w:rPr>
          <w:rFonts w:asciiTheme="minorHAnsi" w:hAnsiTheme="minorHAnsi" w:cstheme="minorHAnsi"/>
          <w:sz w:val="22"/>
        </w:rPr>
      </w:pPr>
      <w:r w:rsidRPr="00B70A1F">
        <w:rPr>
          <w:rFonts w:asciiTheme="minorHAnsi" w:hAnsiTheme="minorHAnsi" w:cstheme="minorHAnsi"/>
          <w:sz w:val="22"/>
        </w:rPr>
        <w:t xml:space="preserve">nije u jednoj od situacija zbog koje se gospodarski subjekt isključuje ili može isključiti iz postupka </w:t>
      </w:r>
      <w:r w:rsidR="00B70A1F" w:rsidRPr="00B70A1F">
        <w:rPr>
          <w:rFonts w:asciiTheme="minorHAnsi" w:hAnsiTheme="minorHAnsi" w:cstheme="minorHAnsi"/>
          <w:sz w:val="22"/>
        </w:rPr>
        <w:t>j</w:t>
      </w:r>
      <w:r w:rsidRPr="00B70A1F">
        <w:rPr>
          <w:rFonts w:asciiTheme="minorHAnsi" w:hAnsiTheme="minorHAnsi" w:cstheme="minorHAnsi"/>
          <w:sz w:val="22"/>
        </w:rPr>
        <w:t>avne nabave (osnove za isključenje)</w:t>
      </w:r>
    </w:p>
    <w:p w14:paraId="2136375E" w14:textId="47E5B795" w:rsidR="00C3761C" w:rsidRPr="00B70A1F" w:rsidRDefault="004376B1" w:rsidP="00746D74">
      <w:pPr>
        <w:pStyle w:val="Odlomakpopisa"/>
        <w:numPr>
          <w:ilvl w:val="0"/>
          <w:numId w:val="40"/>
        </w:numPr>
        <w:tabs>
          <w:tab w:val="right" w:pos="9217"/>
        </w:tabs>
        <w:spacing w:after="36"/>
        <w:ind w:right="0"/>
        <w:jc w:val="left"/>
        <w:rPr>
          <w:rFonts w:asciiTheme="minorHAnsi" w:hAnsiTheme="minorHAnsi" w:cstheme="minorHAnsi"/>
          <w:sz w:val="22"/>
        </w:rPr>
      </w:pPr>
      <w:r w:rsidRPr="00B70A1F">
        <w:rPr>
          <w:rFonts w:asciiTheme="minorHAnsi" w:hAnsiTheme="minorHAnsi" w:cstheme="minorHAnsi"/>
          <w:sz w:val="22"/>
        </w:rPr>
        <w:t xml:space="preserve">ispunjava tražene kriterije za odabir gospodarskog subjekta </w:t>
      </w:r>
    </w:p>
    <w:p w14:paraId="37F6C7EC" w14:textId="77777777" w:rsidR="00C3761C" w:rsidRPr="004376B1" w:rsidRDefault="004376B1">
      <w:pPr>
        <w:spacing w:after="2"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1607A1C"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U ESPD-u se navode izdavatelji popratnih dokumenata te on sadrži izjavu da će gospodarski subjekt moći, na zahtjev i bez odgode, javnom naručitelju dostaviti te dokumente. </w:t>
      </w:r>
    </w:p>
    <w:p w14:paraId="3D3941B0"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5899DBA5"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Ako javni naručitelj može dobiti popratne dokumente izravno, pristupanjem bazi podataka, gospodarski subjekt u ESPD-u navodi podatke koji su potrebni u tu svrhu, npr. internetska adresa baze podataka, svi identifikacijski podaci i izjava o pristanku, ako je potrebno. </w:t>
      </w:r>
    </w:p>
    <w:p w14:paraId="218C3990"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B88FD04"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Gospodarski subjekt može ponovno koristiti europsku jedinstvenu dokumentaciju o nabavi koju je već koristio u nekom prethodnom postupku nabave, ako potvrdi da su u njoj sadržani podaci ispravni. </w:t>
      </w:r>
    </w:p>
    <w:p w14:paraId="715F42AA"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6E8D6725" w14:textId="4925EFC1"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sz w:val="22"/>
        </w:rPr>
        <w:t xml:space="preserve">Obrazac ESPD-a je sastavni dio ove Dokumentacije o </w:t>
      </w:r>
      <w:r w:rsidRPr="001630BE">
        <w:rPr>
          <w:rFonts w:asciiTheme="minorHAnsi" w:hAnsiTheme="minorHAnsi" w:cstheme="minorHAnsi"/>
          <w:color w:val="auto"/>
          <w:sz w:val="22"/>
        </w:rPr>
        <w:t xml:space="preserve">nabavi </w:t>
      </w:r>
      <w:r w:rsidR="001630BE" w:rsidRPr="001630BE">
        <w:rPr>
          <w:rFonts w:asciiTheme="minorHAnsi" w:hAnsiTheme="minorHAnsi" w:cstheme="minorHAnsi"/>
          <w:color w:val="auto"/>
          <w:sz w:val="22"/>
        </w:rPr>
        <w:t xml:space="preserve">- </w:t>
      </w:r>
      <w:r w:rsidRPr="004376B1">
        <w:rPr>
          <w:rFonts w:asciiTheme="minorHAnsi" w:hAnsiTheme="minorHAnsi" w:cstheme="minorHAnsi"/>
          <w:b/>
          <w:sz w:val="22"/>
        </w:rPr>
        <w:t xml:space="preserve">OBRAZAC 1: Standardni obrazac za europsku jedinstvenu dokumentaciju o nabavi (ESPD). </w:t>
      </w:r>
    </w:p>
    <w:p w14:paraId="41BAEC27" w14:textId="2A4A8296"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Dostavlja se zasebno u elektroničkom obliku, .xml i .pdf formatu, sukladno čl. 261. ZJN 2016,  putem  EOJN RH. </w:t>
      </w:r>
    </w:p>
    <w:p w14:paraId="3B027BCB"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6953FC9A"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Sukladno ZJN 2016 obvezna primjena eESPD je od 18. travnja 2018., pa su ponuditelji u obvezi kao sastavni dio ponude ispuniti i dostaviti eESPD obrazac. eESPD je elektronička verzija ESPD obrasca tj. verzija u obliku web-obrasca. eESPD obrazac kreira se i popunjava putem platforme Elektroničkog oglasnika javne nabave RH ili EU Usluge za ispunjavanje i ponovnu uporabu europske jedinstvene dokumentacije o nabavi.  </w:t>
      </w:r>
    </w:p>
    <w:p w14:paraId="560E8253" w14:textId="247DE864" w:rsidR="00C3761C" w:rsidRPr="004376B1" w:rsidRDefault="00C3761C">
      <w:pPr>
        <w:spacing w:after="20" w:line="259" w:lineRule="auto"/>
        <w:ind w:left="0" w:right="0" w:firstLine="0"/>
        <w:jc w:val="left"/>
        <w:rPr>
          <w:rFonts w:asciiTheme="minorHAnsi" w:hAnsiTheme="minorHAnsi" w:cstheme="minorHAnsi"/>
          <w:sz w:val="22"/>
        </w:rPr>
      </w:pPr>
    </w:p>
    <w:p w14:paraId="7C6DB839" w14:textId="33041243"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Kreirani eESPD obrazac priložen je uz dokumentaciju o nabavi kao zasebni dokument (</w:t>
      </w:r>
      <w:r w:rsidR="001630BE">
        <w:rPr>
          <w:rFonts w:asciiTheme="minorHAnsi" w:hAnsiTheme="minorHAnsi" w:cstheme="minorHAnsi"/>
          <w:sz w:val="22"/>
        </w:rPr>
        <w:t>.</w:t>
      </w:r>
      <w:r w:rsidRPr="004376B1">
        <w:rPr>
          <w:rFonts w:asciiTheme="minorHAnsi" w:hAnsiTheme="minorHAnsi" w:cstheme="minorHAnsi"/>
          <w:sz w:val="22"/>
        </w:rPr>
        <w:t xml:space="preserve">xml datoteka) u predviđeno mjesto za prilaganje eESPD obrasca. Nakon objave postupka javne nabave, ponuditelji preuzimaju eESPD obrazac (xml datoteku). Kroz modul „Popunjavanje eESPD obrasca“ u Elektroničkome oglasniku javne nabave RH ili putem EU Usluge za ispunjavanje i ponovnu uporabu europske jedinstvene dokumentacije o nabavi ponuditelji prilažu preuzetu xml datoteku eESPD obrasca te definiraju svoje odgovore. Nakon što su napisani odgovori od strane ponuditelja, Elektronički oglasnik javne nabave RH ili EU Usluga za ispunjavanje i ponovnu uporabu europske jedinstvene dokumentacije o nabavi generira ispunjeni eESPD obrazac (xml datoteku). Generiranu xml datoteku eESPD obrasca potrebno je lokalno spremiti na računalo. Generirani ispunjeni eESPD obrazac prilaže se kao zasebni dokument (xml </w:t>
      </w:r>
      <w:r w:rsidRPr="004376B1">
        <w:rPr>
          <w:rFonts w:asciiTheme="minorHAnsi" w:hAnsiTheme="minorHAnsi" w:cstheme="minorHAnsi"/>
          <w:sz w:val="22"/>
        </w:rPr>
        <w:lastRenderedPageBreak/>
        <w:t xml:space="preserve">datoteka) kao sastavni dio ponude. Generirani ispunjeni eESPD obrazac (xml datoteka) prilaže se u predviđeno mjesto za prilaganje ispunjenog eESPD obrasca. Upute za popunjavanje eESPD obrasca dostupne su na internetskoj stranici: </w:t>
      </w:r>
    </w:p>
    <w:p w14:paraId="18415BA5" w14:textId="77777777" w:rsidR="00C3761C" w:rsidRPr="004376B1" w:rsidRDefault="003A69BC">
      <w:pPr>
        <w:spacing w:after="0" w:line="240" w:lineRule="auto"/>
        <w:ind w:left="0" w:right="0" w:firstLine="0"/>
        <w:jc w:val="left"/>
        <w:rPr>
          <w:rFonts w:asciiTheme="minorHAnsi" w:hAnsiTheme="minorHAnsi" w:cstheme="minorHAnsi"/>
          <w:sz w:val="22"/>
        </w:rPr>
      </w:pPr>
      <w:hyperlink r:id="rId13">
        <w:r w:rsidR="004376B1" w:rsidRPr="004376B1">
          <w:rPr>
            <w:rFonts w:asciiTheme="minorHAnsi" w:hAnsiTheme="minorHAnsi" w:cstheme="minorHAnsi"/>
            <w:color w:val="0000FF"/>
            <w:sz w:val="22"/>
            <w:u w:val="single" w:color="0000FF"/>
          </w:rPr>
          <w:t>https://help.nn.hr/support/solutions/articles/12000043401</w:t>
        </w:r>
      </w:hyperlink>
      <w:hyperlink r:id="rId14">
        <w:r w:rsidR="004376B1" w:rsidRPr="004376B1">
          <w:rPr>
            <w:rFonts w:asciiTheme="minorHAnsi" w:hAnsiTheme="minorHAnsi" w:cstheme="minorHAnsi"/>
            <w:color w:val="0000FF"/>
            <w:sz w:val="22"/>
            <w:u w:val="single" w:color="0000FF"/>
          </w:rPr>
          <w:t>--</w:t>
        </w:r>
      </w:hyperlink>
      <w:hyperlink r:id="rId15">
        <w:r w:rsidR="004376B1" w:rsidRPr="004376B1">
          <w:rPr>
            <w:rFonts w:asciiTheme="minorHAnsi" w:hAnsiTheme="minorHAnsi" w:cstheme="minorHAnsi"/>
            <w:color w:val="0000FF"/>
            <w:sz w:val="22"/>
            <w:u w:val="single" w:color="0000FF"/>
          </w:rPr>
          <w:t>kreiranje</w:t>
        </w:r>
      </w:hyperlink>
      <w:hyperlink r:id="rId16">
        <w:r w:rsidR="004376B1" w:rsidRPr="004376B1">
          <w:rPr>
            <w:rFonts w:asciiTheme="minorHAnsi" w:hAnsiTheme="minorHAnsi" w:cstheme="minorHAnsi"/>
            <w:color w:val="0000FF"/>
            <w:sz w:val="22"/>
            <w:u w:val="single" w:color="0000FF"/>
          </w:rPr>
          <w:t>-</w:t>
        </w:r>
      </w:hyperlink>
      <w:hyperlink r:id="rId17">
        <w:r w:rsidR="004376B1" w:rsidRPr="004376B1">
          <w:rPr>
            <w:rFonts w:asciiTheme="minorHAnsi" w:hAnsiTheme="minorHAnsi" w:cstheme="minorHAnsi"/>
            <w:color w:val="0000FF"/>
            <w:sz w:val="22"/>
            <w:u w:val="single" w:color="0000FF"/>
          </w:rPr>
          <w:t>e</w:t>
        </w:r>
      </w:hyperlink>
      <w:hyperlink r:id="rId18">
        <w:r w:rsidR="004376B1" w:rsidRPr="004376B1">
          <w:rPr>
            <w:rFonts w:asciiTheme="minorHAnsi" w:hAnsiTheme="minorHAnsi" w:cstheme="minorHAnsi"/>
            <w:color w:val="0000FF"/>
            <w:sz w:val="22"/>
            <w:u w:val="single" w:color="0000FF"/>
          </w:rPr>
          <w:t>-</w:t>
        </w:r>
      </w:hyperlink>
      <w:hyperlink r:id="rId19">
        <w:r w:rsidR="004376B1" w:rsidRPr="004376B1">
          <w:rPr>
            <w:rFonts w:asciiTheme="minorHAnsi" w:hAnsiTheme="minorHAnsi" w:cstheme="minorHAnsi"/>
            <w:color w:val="0000FF"/>
            <w:sz w:val="22"/>
            <w:u w:val="single" w:color="0000FF"/>
          </w:rPr>
          <w:t>espd</w:t>
        </w:r>
      </w:hyperlink>
      <w:hyperlink r:id="rId20">
        <w:r w:rsidR="004376B1" w:rsidRPr="004376B1">
          <w:rPr>
            <w:rFonts w:asciiTheme="minorHAnsi" w:hAnsiTheme="minorHAnsi" w:cstheme="minorHAnsi"/>
            <w:color w:val="0000FF"/>
            <w:sz w:val="22"/>
            <w:u w:val="single" w:color="0000FF"/>
          </w:rPr>
          <w:t>-</w:t>
        </w:r>
      </w:hyperlink>
      <w:hyperlink r:id="rId21">
        <w:r w:rsidR="004376B1" w:rsidRPr="004376B1">
          <w:rPr>
            <w:rFonts w:asciiTheme="minorHAnsi" w:hAnsiTheme="minorHAnsi" w:cstheme="minorHAnsi"/>
            <w:color w:val="0000FF"/>
            <w:sz w:val="22"/>
            <w:u w:val="single" w:color="0000FF"/>
          </w:rPr>
          <w:t>odgovora</w:t>
        </w:r>
      </w:hyperlink>
      <w:hyperlink r:id="rId22"/>
      <w:hyperlink r:id="rId23">
        <w:r w:rsidR="004376B1" w:rsidRPr="004376B1">
          <w:rPr>
            <w:rFonts w:asciiTheme="minorHAnsi" w:hAnsiTheme="minorHAnsi" w:cstheme="minorHAnsi"/>
            <w:color w:val="0000FF"/>
            <w:sz w:val="22"/>
            <w:u w:val="single" w:color="0000FF"/>
          </w:rPr>
          <w:t>ponuditelji</w:t>
        </w:r>
      </w:hyperlink>
      <w:hyperlink r:id="rId24">
        <w:r w:rsidR="004376B1" w:rsidRPr="004376B1">
          <w:rPr>
            <w:rFonts w:asciiTheme="minorHAnsi" w:hAnsiTheme="minorHAnsi" w:cstheme="minorHAnsi"/>
            <w:color w:val="0000FF"/>
            <w:sz w:val="22"/>
            <w:u w:val="single" w:color="0000FF"/>
          </w:rPr>
          <w:t>-</w:t>
        </w:r>
      </w:hyperlink>
      <w:hyperlink r:id="rId25">
        <w:r w:rsidR="004376B1" w:rsidRPr="004376B1">
          <w:rPr>
            <w:rFonts w:asciiTheme="minorHAnsi" w:hAnsiTheme="minorHAnsi" w:cstheme="minorHAnsi"/>
            <w:color w:val="0000FF"/>
            <w:sz w:val="22"/>
            <w:u w:val="single" w:color="0000FF"/>
          </w:rPr>
          <w:t>natjecatelji</w:t>
        </w:r>
      </w:hyperlink>
      <w:hyperlink r:id="rId26">
        <w:r w:rsidR="004376B1" w:rsidRPr="004376B1">
          <w:rPr>
            <w:rFonts w:asciiTheme="minorHAnsi" w:hAnsiTheme="minorHAnsi" w:cstheme="minorHAnsi"/>
            <w:sz w:val="22"/>
          </w:rPr>
          <w:t xml:space="preserve"> </w:t>
        </w:r>
      </w:hyperlink>
      <w:r w:rsidR="004376B1" w:rsidRPr="004376B1">
        <w:rPr>
          <w:rFonts w:asciiTheme="minorHAnsi" w:hAnsiTheme="minorHAnsi" w:cstheme="minorHAnsi"/>
          <w:color w:val="0070C0"/>
          <w:sz w:val="22"/>
        </w:rPr>
        <w:t xml:space="preserve"> </w:t>
      </w:r>
    </w:p>
    <w:p w14:paraId="375FDB2A" w14:textId="5A7C03E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r w:rsidRPr="004376B1">
        <w:rPr>
          <w:rFonts w:asciiTheme="minorHAnsi" w:hAnsiTheme="minorHAnsi" w:cstheme="minorHAnsi"/>
          <w:color w:val="2E74B5"/>
          <w:sz w:val="22"/>
        </w:rPr>
        <w:t xml:space="preserve">  </w:t>
      </w:r>
    </w:p>
    <w:p w14:paraId="7367A243" w14:textId="0D491A93" w:rsidR="00C3761C" w:rsidRPr="004376B1" w:rsidRDefault="004376B1">
      <w:pPr>
        <w:spacing w:after="0" w:line="259" w:lineRule="auto"/>
        <w:ind w:left="-5" w:right="0"/>
        <w:jc w:val="left"/>
        <w:rPr>
          <w:rFonts w:asciiTheme="minorHAnsi" w:hAnsiTheme="minorHAnsi" w:cstheme="minorHAnsi"/>
          <w:sz w:val="22"/>
        </w:rPr>
      </w:pPr>
      <w:r w:rsidRPr="004376B1">
        <w:rPr>
          <w:rFonts w:asciiTheme="minorHAnsi" w:hAnsiTheme="minorHAnsi" w:cstheme="minorHAnsi"/>
          <w:b/>
          <w:sz w:val="22"/>
          <w:u w:val="single" w:color="000000"/>
        </w:rPr>
        <w:t>ESPD obrazac mora biti popunjen u</w:t>
      </w:r>
      <w:r w:rsidRPr="004376B1">
        <w:rPr>
          <w:rFonts w:asciiTheme="minorHAnsi" w:hAnsiTheme="minorHAnsi" w:cstheme="minorHAnsi"/>
          <w:sz w:val="22"/>
          <w:u w:val="single" w:color="000000"/>
        </w:rPr>
        <w:t>:</w:t>
      </w:r>
      <w:r w:rsidRPr="004376B1">
        <w:rPr>
          <w:rFonts w:asciiTheme="minorHAnsi" w:hAnsiTheme="minorHAnsi" w:cstheme="minorHAnsi"/>
          <w:sz w:val="22"/>
        </w:rPr>
        <w:t xml:space="preserve"> </w:t>
      </w:r>
      <w:r w:rsidRPr="004376B1">
        <w:rPr>
          <w:rFonts w:asciiTheme="minorHAnsi" w:hAnsiTheme="minorHAnsi" w:cstheme="minorHAnsi"/>
          <w:b/>
          <w:sz w:val="22"/>
        </w:rPr>
        <w:t xml:space="preserve"> </w:t>
      </w:r>
    </w:p>
    <w:p w14:paraId="69C8D388" w14:textId="77777777" w:rsidR="00C3761C" w:rsidRPr="004376B1" w:rsidRDefault="004376B1" w:rsidP="00746D74">
      <w:pPr>
        <w:numPr>
          <w:ilvl w:val="0"/>
          <w:numId w:val="10"/>
        </w:numPr>
        <w:spacing w:line="250" w:lineRule="auto"/>
        <w:ind w:right="5" w:hanging="708"/>
        <w:rPr>
          <w:rFonts w:asciiTheme="minorHAnsi" w:hAnsiTheme="minorHAnsi" w:cstheme="minorHAnsi"/>
          <w:sz w:val="22"/>
        </w:rPr>
      </w:pPr>
      <w:r w:rsidRPr="004376B1">
        <w:rPr>
          <w:rFonts w:asciiTheme="minorHAnsi" w:hAnsiTheme="minorHAnsi" w:cstheme="minorHAnsi"/>
          <w:b/>
          <w:sz w:val="22"/>
        </w:rPr>
        <w:t>Dio II. Podaci o gospodarskom subjektu</w:t>
      </w:r>
      <w:r w:rsidRPr="004376B1">
        <w:rPr>
          <w:rFonts w:asciiTheme="minorHAnsi" w:hAnsiTheme="minorHAnsi" w:cstheme="minorHAnsi"/>
          <w:sz w:val="22"/>
        </w:rPr>
        <w:t xml:space="preserve"> </w:t>
      </w:r>
    </w:p>
    <w:p w14:paraId="5867F786" w14:textId="77777777" w:rsidR="00C3761C" w:rsidRPr="004376B1" w:rsidRDefault="004376B1" w:rsidP="00746D74">
      <w:pPr>
        <w:numPr>
          <w:ilvl w:val="0"/>
          <w:numId w:val="10"/>
        </w:numPr>
        <w:spacing w:line="250" w:lineRule="auto"/>
        <w:ind w:right="5" w:hanging="708"/>
        <w:rPr>
          <w:rFonts w:asciiTheme="minorHAnsi" w:hAnsiTheme="minorHAnsi" w:cstheme="minorHAnsi"/>
          <w:sz w:val="22"/>
        </w:rPr>
      </w:pPr>
      <w:r w:rsidRPr="004376B1">
        <w:rPr>
          <w:rFonts w:asciiTheme="minorHAnsi" w:hAnsiTheme="minorHAnsi" w:cstheme="minorHAnsi"/>
          <w:b/>
          <w:sz w:val="22"/>
        </w:rPr>
        <w:t xml:space="preserve">Dio III. Osnove za isključenje  </w:t>
      </w:r>
    </w:p>
    <w:p w14:paraId="278FB7D5" w14:textId="77777777" w:rsidR="00C3761C" w:rsidRPr="004376B1" w:rsidRDefault="004376B1" w:rsidP="00746D74">
      <w:pPr>
        <w:numPr>
          <w:ilvl w:val="0"/>
          <w:numId w:val="11"/>
        </w:numPr>
        <w:spacing w:after="35"/>
        <w:ind w:right="8" w:hanging="708"/>
        <w:rPr>
          <w:rFonts w:asciiTheme="minorHAnsi" w:hAnsiTheme="minorHAnsi" w:cstheme="minorHAnsi"/>
          <w:sz w:val="22"/>
        </w:rPr>
      </w:pPr>
      <w:r w:rsidRPr="004376B1">
        <w:rPr>
          <w:rFonts w:asciiTheme="minorHAnsi" w:hAnsiTheme="minorHAnsi" w:cstheme="minorHAnsi"/>
          <w:sz w:val="22"/>
        </w:rPr>
        <w:t xml:space="preserve">Odjeljak A: Osnove povezane s kaznenim presudama (sukladno točki 19.1.1.) </w:t>
      </w:r>
    </w:p>
    <w:p w14:paraId="4F8C2C49" w14:textId="77777777" w:rsidR="00C3761C" w:rsidRPr="004376B1" w:rsidRDefault="004376B1" w:rsidP="00746D74">
      <w:pPr>
        <w:numPr>
          <w:ilvl w:val="0"/>
          <w:numId w:val="11"/>
        </w:numPr>
        <w:ind w:right="8" w:hanging="708"/>
        <w:rPr>
          <w:rFonts w:asciiTheme="minorHAnsi" w:hAnsiTheme="minorHAnsi" w:cstheme="minorHAnsi"/>
          <w:sz w:val="22"/>
        </w:rPr>
      </w:pPr>
      <w:r w:rsidRPr="004376B1">
        <w:rPr>
          <w:rFonts w:asciiTheme="minorHAnsi" w:hAnsiTheme="minorHAnsi" w:cstheme="minorHAnsi"/>
          <w:sz w:val="22"/>
        </w:rPr>
        <w:t xml:space="preserve">Odjeljak B: Osnove povezane s plaćanjem poreza ili doprinosa za socijalno osiguranje (sukladno točki 19.1.2.) - Odjeljak C: Osnove povezane s insolventnošću, sukobima interesa ili poslovnim prekršajem (sukladno točki 19.1.3.) </w:t>
      </w:r>
    </w:p>
    <w:p w14:paraId="4F8BD86A" w14:textId="77777777" w:rsidR="00C3761C" w:rsidRPr="004376B1" w:rsidRDefault="004376B1">
      <w:pPr>
        <w:spacing w:after="0" w:line="259" w:lineRule="auto"/>
        <w:ind w:left="708"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6F2E6C3" w14:textId="19239493" w:rsidR="00C3761C" w:rsidRPr="004376B1" w:rsidRDefault="004376B1">
      <w:pPr>
        <w:tabs>
          <w:tab w:val="center" w:pos="2134"/>
        </w:tabs>
        <w:spacing w:line="250" w:lineRule="auto"/>
        <w:ind w:left="-15" w:right="0" w:firstLine="0"/>
        <w:jc w:val="left"/>
        <w:rPr>
          <w:rFonts w:asciiTheme="minorHAnsi" w:hAnsiTheme="minorHAnsi" w:cstheme="minorHAnsi"/>
          <w:sz w:val="22"/>
        </w:rPr>
      </w:pPr>
      <w:r w:rsidRPr="004376B1">
        <w:rPr>
          <w:rFonts w:asciiTheme="minorHAnsi" w:hAnsiTheme="minorHAnsi" w:cstheme="minorHAnsi"/>
          <w:b/>
          <w:sz w:val="22"/>
        </w:rPr>
        <w:t xml:space="preserve">Dio IV. Kriteriji za odabir: </w:t>
      </w:r>
    </w:p>
    <w:p w14:paraId="0D94CC28" w14:textId="77777777" w:rsidR="00B70A1F" w:rsidRDefault="00B70A1F">
      <w:pPr>
        <w:tabs>
          <w:tab w:val="right" w:pos="9217"/>
        </w:tabs>
        <w:ind w:left="-15" w:right="0" w:firstLine="0"/>
        <w:jc w:val="left"/>
        <w:rPr>
          <w:rFonts w:asciiTheme="minorHAnsi" w:hAnsiTheme="minorHAnsi" w:cstheme="minorHAnsi"/>
          <w:sz w:val="22"/>
        </w:rPr>
      </w:pPr>
    </w:p>
    <w:p w14:paraId="252B03BD" w14:textId="7DCE64DF" w:rsidR="00C3761C" w:rsidRPr="004376B1" w:rsidRDefault="004376B1" w:rsidP="00B70A1F">
      <w:pPr>
        <w:tabs>
          <w:tab w:val="right" w:pos="9217"/>
        </w:tabs>
        <w:ind w:right="0"/>
        <w:jc w:val="left"/>
        <w:rPr>
          <w:rFonts w:asciiTheme="minorHAnsi" w:hAnsiTheme="minorHAnsi" w:cstheme="minorHAnsi"/>
          <w:sz w:val="22"/>
        </w:rPr>
      </w:pPr>
      <w:r w:rsidRPr="00B70A1F">
        <w:rPr>
          <w:rFonts w:asciiTheme="minorHAnsi" w:hAnsiTheme="minorHAnsi" w:cstheme="minorHAnsi"/>
          <w:sz w:val="22"/>
        </w:rPr>
        <w:t xml:space="preserve">Odjeljak A:Sposobnost za obavljanje profesionalne djelatnosti (sukladno točki </w:t>
      </w:r>
      <w:r w:rsidRPr="004376B1">
        <w:rPr>
          <w:rFonts w:asciiTheme="minorHAnsi" w:hAnsiTheme="minorHAnsi" w:cstheme="minorHAnsi"/>
          <w:sz w:val="22"/>
        </w:rPr>
        <w:t xml:space="preserve">20.1. ) </w:t>
      </w:r>
    </w:p>
    <w:p w14:paraId="7E3B24A0" w14:textId="77777777" w:rsidR="00C3761C" w:rsidRPr="004376B1" w:rsidRDefault="004376B1" w:rsidP="00746D74">
      <w:pPr>
        <w:numPr>
          <w:ilvl w:val="0"/>
          <w:numId w:val="12"/>
        </w:numPr>
        <w:ind w:right="8" w:hanging="708"/>
        <w:rPr>
          <w:rFonts w:asciiTheme="minorHAnsi" w:hAnsiTheme="minorHAnsi" w:cstheme="minorHAnsi"/>
          <w:sz w:val="22"/>
        </w:rPr>
      </w:pPr>
      <w:r w:rsidRPr="004376B1">
        <w:rPr>
          <w:rFonts w:asciiTheme="minorHAnsi" w:hAnsiTheme="minorHAnsi" w:cstheme="minorHAnsi"/>
          <w:sz w:val="22"/>
        </w:rPr>
        <w:t>Odjeljak C: Tehnička i stručna sposobnost (sukladno točki 20.2. )</w:t>
      </w:r>
      <w:r w:rsidRPr="004376B1">
        <w:rPr>
          <w:rFonts w:asciiTheme="minorHAnsi" w:hAnsiTheme="minorHAnsi" w:cstheme="minorHAnsi"/>
          <w:b/>
          <w:sz w:val="22"/>
        </w:rPr>
        <w:t xml:space="preserve"> </w:t>
      </w:r>
    </w:p>
    <w:p w14:paraId="3DF90C74" w14:textId="0A08C099" w:rsidR="00C3761C" w:rsidRPr="004376B1" w:rsidRDefault="004376B1" w:rsidP="00746D74">
      <w:pPr>
        <w:numPr>
          <w:ilvl w:val="0"/>
          <w:numId w:val="12"/>
        </w:numPr>
        <w:ind w:right="8" w:hanging="708"/>
        <w:rPr>
          <w:rFonts w:asciiTheme="minorHAnsi" w:hAnsiTheme="minorHAnsi" w:cstheme="minorHAnsi"/>
          <w:sz w:val="22"/>
        </w:rPr>
      </w:pPr>
      <w:r w:rsidRPr="004376B1">
        <w:rPr>
          <w:rFonts w:asciiTheme="minorHAnsi" w:hAnsiTheme="minorHAnsi" w:cstheme="minorHAnsi"/>
          <w:sz w:val="22"/>
        </w:rPr>
        <w:t>Odjeljak D: Norme osiguranja kvalitete</w:t>
      </w:r>
      <w:r w:rsidRPr="004376B1">
        <w:rPr>
          <w:rFonts w:asciiTheme="minorHAnsi" w:hAnsiTheme="minorHAnsi" w:cstheme="minorHAnsi"/>
          <w:b/>
          <w:sz w:val="22"/>
        </w:rPr>
        <w:t xml:space="preserve"> </w:t>
      </w:r>
      <w:r w:rsidR="00BD24D6">
        <w:rPr>
          <w:rFonts w:asciiTheme="minorHAnsi" w:hAnsiTheme="minorHAnsi" w:cstheme="minorHAnsi"/>
          <w:b/>
          <w:sz w:val="22"/>
        </w:rPr>
        <w:t>(sukladno točki 21.)</w:t>
      </w:r>
    </w:p>
    <w:p w14:paraId="165FA193" w14:textId="77777777" w:rsidR="00C3761C" w:rsidRPr="004376B1" w:rsidRDefault="004376B1" w:rsidP="00746D74">
      <w:pPr>
        <w:numPr>
          <w:ilvl w:val="0"/>
          <w:numId w:val="12"/>
        </w:numPr>
        <w:spacing w:line="250" w:lineRule="auto"/>
        <w:ind w:right="8" w:hanging="708"/>
        <w:rPr>
          <w:rFonts w:asciiTheme="minorHAnsi" w:hAnsiTheme="minorHAnsi" w:cstheme="minorHAnsi"/>
          <w:sz w:val="22"/>
        </w:rPr>
      </w:pPr>
      <w:r w:rsidRPr="004376B1">
        <w:rPr>
          <w:rFonts w:asciiTheme="minorHAnsi" w:hAnsiTheme="minorHAnsi" w:cstheme="minorHAnsi"/>
          <w:b/>
          <w:sz w:val="22"/>
        </w:rPr>
        <w:t xml:space="preserve">Dio VI. Završne izjave </w:t>
      </w:r>
    </w:p>
    <w:p w14:paraId="6DC6394D" w14:textId="3541EB61" w:rsidR="00C3761C" w:rsidRPr="004376B1" w:rsidRDefault="00C3761C">
      <w:pPr>
        <w:spacing w:after="0" w:line="259" w:lineRule="auto"/>
        <w:ind w:left="0" w:right="0" w:firstLine="0"/>
        <w:jc w:val="left"/>
        <w:rPr>
          <w:rFonts w:asciiTheme="minorHAnsi" w:hAnsiTheme="minorHAnsi" w:cstheme="minorHAnsi"/>
          <w:sz w:val="22"/>
        </w:rPr>
      </w:pPr>
    </w:p>
    <w:p w14:paraId="689121F3"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Gospodarski subjekt </w:t>
      </w:r>
      <w:r w:rsidRPr="004376B1">
        <w:rPr>
          <w:rFonts w:asciiTheme="minorHAnsi" w:hAnsiTheme="minorHAnsi" w:cstheme="minorHAnsi"/>
          <w:b/>
          <w:sz w:val="22"/>
        </w:rPr>
        <w:t>koji sudjeluje</w:t>
      </w:r>
      <w:r w:rsidRPr="004376B1">
        <w:rPr>
          <w:rFonts w:asciiTheme="minorHAnsi" w:hAnsiTheme="minorHAnsi" w:cstheme="minorHAnsi"/>
          <w:sz w:val="22"/>
        </w:rPr>
        <w:t xml:space="preserve"> </w:t>
      </w:r>
      <w:r w:rsidRPr="004376B1">
        <w:rPr>
          <w:rFonts w:asciiTheme="minorHAnsi" w:hAnsiTheme="minorHAnsi" w:cstheme="minorHAnsi"/>
          <w:b/>
          <w:sz w:val="22"/>
        </w:rPr>
        <w:t>sam, nema podugovaratelja</w:t>
      </w:r>
      <w:r w:rsidRPr="004376B1">
        <w:rPr>
          <w:rFonts w:asciiTheme="minorHAnsi" w:hAnsiTheme="minorHAnsi" w:cstheme="minorHAnsi"/>
          <w:sz w:val="22"/>
        </w:rPr>
        <w:t xml:space="preserve"> i </w:t>
      </w:r>
      <w:r w:rsidRPr="004376B1">
        <w:rPr>
          <w:rFonts w:asciiTheme="minorHAnsi" w:hAnsiTheme="minorHAnsi" w:cstheme="minorHAnsi"/>
          <w:b/>
          <w:sz w:val="22"/>
        </w:rPr>
        <w:t>ne oslanja se</w:t>
      </w:r>
      <w:r w:rsidRPr="004376B1">
        <w:rPr>
          <w:rFonts w:asciiTheme="minorHAnsi" w:hAnsiTheme="minorHAnsi" w:cstheme="minorHAnsi"/>
          <w:sz w:val="22"/>
        </w:rPr>
        <w:t xml:space="preserve"> na sposobnosti drugih subjekata kako bi ispunio kriterije za odabir dužan je ispuniti </w:t>
      </w:r>
      <w:r w:rsidRPr="004376B1">
        <w:rPr>
          <w:rFonts w:asciiTheme="minorHAnsi" w:hAnsiTheme="minorHAnsi" w:cstheme="minorHAnsi"/>
          <w:b/>
          <w:sz w:val="22"/>
        </w:rPr>
        <w:t>jedan</w:t>
      </w:r>
      <w:r w:rsidRPr="004376B1">
        <w:rPr>
          <w:rFonts w:asciiTheme="minorHAnsi" w:hAnsiTheme="minorHAnsi" w:cstheme="minorHAnsi"/>
          <w:sz w:val="22"/>
        </w:rPr>
        <w:t xml:space="preserve"> </w:t>
      </w:r>
      <w:r w:rsidRPr="004376B1">
        <w:rPr>
          <w:rFonts w:asciiTheme="minorHAnsi" w:hAnsiTheme="minorHAnsi" w:cstheme="minorHAnsi"/>
          <w:b/>
          <w:sz w:val="22"/>
        </w:rPr>
        <w:t>ESPD</w:t>
      </w:r>
      <w:r w:rsidRPr="004376B1">
        <w:rPr>
          <w:rFonts w:asciiTheme="minorHAnsi" w:hAnsiTheme="minorHAnsi" w:cstheme="minorHAnsi"/>
          <w:sz w:val="22"/>
        </w:rPr>
        <w:t xml:space="preserve">. </w:t>
      </w:r>
    </w:p>
    <w:p w14:paraId="22D06589"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2FD3EEB8"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Gospodarski subjekt </w:t>
      </w:r>
      <w:r w:rsidRPr="004376B1">
        <w:rPr>
          <w:rFonts w:asciiTheme="minorHAnsi" w:hAnsiTheme="minorHAnsi" w:cstheme="minorHAnsi"/>
          <w:b/>
          <w:sz w:val="22"/>
        </w:rPr>
        <w:t>koji sudjeluje sam, ali se oslanja na sposobnosti</w:t>
      </w:r>
      <w:r w:rsidRPr="004376B1">
        <w:rPr>
          <w:rFonts w:asciiTheme="minorHAnsi" w:hAnsiTheme="minorHAnsi" w:cstheme="minorHAnsi"/>
          <w:sz w:val="22"/>
        </w:rPr>
        <w:t xml:space="preserve"> najmanje jednog drugog gospodarskog subjekta mora osigurati da javni naručitelj zaprimi njegov ESPD zajedno sa </w:t>
      </w:r>
      <w:r w:rsidRPr="004376B1">
        <w:rPr>
          <w:rFonts w:asciiTheme="minorHAnsi" w:hAnsiTheme="minorHAnsi" w:cstheme="minorHAnsi"/>
          <w:b/>
          <w:sz w:val="22"/>
        </w:rPr>
        <w:t>zasebnim</w:t>
      </w:r>
      <w:r w:rsidRPr="004376B1">
        <w:rPr>
          <w:rFonts w:asciiTheme="minorHAnsi" w:hAnsiTheme="minorHAnsi" w:cstheme="minorHAnsi"/>
          <w:sz w:val="22"/>
        </w:rPr>
        <w:t xml:space="preserve"> ESPD-om u kojem su navedeni relevantni podaci (vidjeti Dio II., Odjeljak C ESPD obrasca) za </w:t>
      </w:r>
      <w:r w:rsidRPr="004376B1">
        <w:rPr>
          <w:rFonts w:asciiTheme="minorHAnsi" w:hAnsiTheme="minorHAnsi" w:cstheme="minorHAnsi"/>
          <w:b/>
          <w:sz w:val="22"/>
        </w:rPr>
        <w:t>svaki subjekt na koji se oslanja</w:t>
      </w:r>
      <w:r w:rsidRPr="004376B1">
        <w:rPr>
          <w:rFonts w:asciiTheme="minorHAnsi" w:hAnsiTheme="minorHAnsi" w:cstheme="minorHAnsi"/>
          <w:sz w:val="22"/>
        </w:rPr>
        <w:t xml:space="preserve">. </w:t>
      </w:r>
    </w:p>
    <w:p w14:paraId="7079DA4A"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DB833BC"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Gospodarski subjekt </w:t>
      </w:r>
      <w:r w:rsidRPr="004376B1">
        <w:rPr>
          <w:rFonts w:asciiTheme="minorHAnsi" w:hAnsiTheme="minorHAnsi" w:cstheme="minorHAnsi"/>
          <w:b/>
          <w:sz w:val="22"/>
        </w:rPr>
        <w:t>koji namjerava dati bilo koji dio ugovora u podugovor</w:t>
      </w:r>
      <w:r w:rsidRPr="004376B1">
        <w:rPr>
          <w:rFonts w:asciiTheme="minorHAnsi" w:hAnsiTheme="minorHAnsi" w:cstheme="minorHAnsi"/>
          <w:sz w:val="22"/>
        </w:rPr>
        <w:t xml:space="preserve"> trećim osobama</w:t>
      </w:r>
      <w:r w:rsidRPr="004376B1">
        <w:rPr>
          <w:rFonts w:asciiTheme="minorHAnsi" w:hAnsiTheme="minorHAnsi" w:cstheme="minorHAnsi"/>
          <w:b/>
          <w:sz w:val="22"/>
        </w:rPr>
        <w:t xml:space="preserve"> </w:t>
      </w:r>
      <w:r w:rsidRPr="004376B1">
        <w:rPr>
          <w:rFonts w:asciiTheme="minorHAnsi" w:hAnsiTheme="minorHAnsi" w:cstheme="minorHAnsi"/>
          <w:sz w:val="22"/>
        </w:rPr>
        <w:t xml:space="preserve">mora osigurati da javni naručitelj zaprimi njegov ESPD zajedno sa </w:t>
      </w:r>
      <w:r w:rsidRPr="004376B1">
        <w:rPr>
          <w:rFonts w:asciiTheme="minorHAnsi" w:hAnsiTheme="minorHAnsi" w:cstheme="minorHAnsi"/>
          <w:b/>
          <w:sz w:val="22"/>
        </w:rPr>
        <w:t>zasebnim</w:t>
      </w:r>
      <w:r w:rsidRPr="004376B1">
        <w:rPr>
          <w:rFonts w:asciiTheme="minorHAnsi" w:hAnsiTheme="minorHAnsi" w:cstheme="minorHAnsi"/>
          <w:sz w:val="22"/>
        </w:rPr>
        <w:t xml:space="preserve"> ESPD-om u kojem su navedeni relevantni podaci (vidjeti Dio II., Odjeljak D ESPD obrasca) za </w:t>
      </w:r>
      <w:r w:rsidRPr="004376B1">
        <w:rPr>
          <w:rFonts w:asciiTheme="minorHAnsi" w:hAnsiTheme="minorHAnsi" w:cstheme="minorHAnsi"/>
          <w:b/>
          <w:sz w:val="22"/>
        </w:rPr>
        <w:t>svakog podugovaratelja na čije se sposobnosti gospodarski subjekt ne oslanja</w:t>
      </w:r>
      <w:r w:rsidRPr="004376B1">
        <w:rPr>
          <w:rFonts w:asciiTheme="minorHAnsi" w:hAnsiTheme="minorHAnsi" w:cstheme="minorHAnsi"/>
          <w:sz w:val="22"/>
        </w:rPr>
        <w:t xml:space="preserve">. </w:t>
      </w:r>
    </w:p>
    <w:p w14:paraId="6EA567AB" w14:textId="77777777" w:rsidR="00C3761C" w:rsidRPr="004376B1" w:rsidRDefault="004376B1">
      <w:pPr>
        <w:spacing w:after="1"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5A870A0C"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Ako zajednica gospodarskih subjekata, uključujući privremena udruženja, zajedno sudjeluju u postupku nabave, nužno je dostaviti </w:t>
      </w:r>
      <w:r w:rsidRPr="004376B1">
        <w:rPr>
          <w:rFonts w:asciiTheme="minorHAnsi" w:hAnsiTheme="minorHAnsi" w:cstheme="minorHAnsi"/>
          <w:b/>
          <w:sz w:val="22"/>
        </w:rPr>
        <w:t>zaseban ESPD</w:t>
      </w:r>
      <w:r w:rsidRPr="004376B1">
        <w:rPr>
          <w:rFonts w:asciiTheme="minorHAnsi" w:hAnsiTheme="minorHAnsi" w:cstheme="minorHAnsi"/>
          <w:sz w:val="22"/>
        </w:rPr>
        <w:t xml:space="preserve"> u kojem su utvrđeni podaci zatraženi na temelju dijelova II. – V. </w:t>
      </w:r>
      <w:r w:rsidRPr="004376B1">
        <w:rPr>
          <w:rFonts w:asciiTheme="minorHAnsi" w:hAnsiTheme="minorHAnsi" w:cstheme="minorHAnsi"/>
          <w:b/>
          <w:sz w:val="22"/>
        </w:rPr>
        <w:t>za</w:t>
      </w:r>
      <w:r w:rsidRPr="004376B1">
        <w:rPr>
          <w:rFonts w:asciiTheme="minorHAnsi" w:hAnsiTheme="minorHAnsi" w:cstheme="minorHAnsi"/>
          <w:sz w:val="22"/>
        </w:rPr>
        <w:t xml:space="preserve"> </w:t>
      </w:r>
      <w:r w:rsidRPr="004376B1">
        <w:rPr>
          <w:rFonts w:asciiTheme="minorHAnsi" w:hAnsiTheme="minorHAnsi" w:cstheme="minorHAnsi"/>
          <w:b/>
          <w:sz w:val="22"/>
        </w:rPr>
        <w:t>svakog člana zajednice</w:t>
      </w:r>
      <w:r w:rsidRPr="004376B1">
        <w:rPr>
          <w:rFonts w:asciiTheme="minorHAnsi" w:hAnsiTheme="minorHAnsi" w:cstheme="minorHAnsi"/>
          <w:sz w:val="22"/>
        </w:rPr>
        <w:t xml:space="preserve"> </w:t>
      </w:r>
      <w:r w:rsidRPr="004376B1">
        <w:rPr>
          <w:rFonts w:asciiTheme="minorHAnsi" w:hAnsiTheme="minorHAnsi" w:cstheme="minorHAnsi"/>
          <w:b/>
          <w:sz w:val="22"/>
        </w:rPr>
        <w:t>gospodarskih</w:t>
      </w:r>
      <w:r w:rsidRPr="004376B1">
        <w:rPr>
          <w:rFonts w:asciiTheme="minorHAnsi" w:hAnsiTheme="minorHAnsi" w:cstheme="minorHAnsi"/>
          <w:sz w:val="22"/>
        </w:rPr>
        <w:t xml:space="preserve"> </w:t>
      </w:r>
      <w:r w:rsidRPr="004376B1">
        <w:rPr>
          <w:rFonts w:asciiTheme="minorHAnsi" w:hAnsiTheme="minorHAnsi" w:cstheme="minorHAnsi"/>
          <w:b/>
          <w:sz w:val="22"/>
        </w:rPr>
        <w:t>subjekata</w:t>
      </w:r>
      <w:r w:rsidRPr="004376B1">
        <w:rPr>
          <w:rFonts w:asciiTheme="minorHAnsi" w:hAnsiTheme="minorHAnsi" w:cstheme="minorHAnsi"/>
          <w:sz w:val="22"/>
        </w:rPr>
        <w:t xml:space="preserve"> koji sudjeluje u postupku. </w:t>
      </w:r>
    </w:p>
    <w:p w14:paraId="5514E984" w14:textId="77777777" w:rsidR="0042622B" w:rsidRDefault="0042622B">
      <w:pPr>
        <w:spacing w:line="250" w:lineRule="auto"/>
        <w:ind w:left="-5" w:right="5"/>
        <w:rPr>
          <w:rFonts w:asciiTheme="minorHAnsi" w:hAnsiTheme="minorHAnsi" w:cstheme="minorHAnsi"/>
          <w:b/>
          <w:sz w:val="22"/>
        </w:rPr>
      </w:pPr>
    </w:p>
    <w:p w14:paraId="5C7E6FA4" w14:textId="6D4A7F36"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 xml:space="preserve">22.2.   PROVJERA PONUDITELJA </w:t>
      </w:r>
    </w:p>
    <w:p w14:paraId="798DCC8D"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Naručitelj može sukladno članku 262. ZJN 2016 u bilo kojem trenutku tijekom postupka javne nabave, ako je to potrebno za pravilno provođenje postupka, </w:t>
      </w:r>
      <w:r w:rsidRPr="004376B1">
        <w:rPr>
          <w:rFonts w:asciiTheme="minorHAnsi" w:hAnsiTheme="minorHAnsi" w:cstheme="minorHAnsi"/>
          <w:b/>
          <w:sz w:val="22"/>
        </w:rPr>
        <w:t>provjeriti informacije navedene u ESPD</w:t>
      </w:r>
      <w:r w:rsidRPr="004376B1">
        <w:rPr>
          <w:rFonts w:asciiTheme="minorHAnsi" w:hAnsiTheme="minorHAnsi" w:cstheme="minorHAnsi"/>
          <w:sz w:val="22"/>
        </w:rPr>
        <w:t xml:space="preserve"> kod nadležnog tijela za vođenje službene evidencije o tim podacima sukladno posebnom propisu i zatražiti </w:t>
      </w:r>
      <w:r w:rsidRPr="004376B1">
        <w:rPr>
          <w:rFonts w:asciiTheme="minorHAnsi" w:hAnsiTheme="minorHAnsi" w:cstheme="minorHAnsi"/>
          <w:sz w:val="22"/>
        </w:rPr>
        <w:lastRenderedPageBreak/>
        <w:t xml:space="preserve">izdavanje potvrde o tome, uvidom u popratne dokumente ili dokaze koje već posjeduje, ili izravnim pristupom elektroničkim sredstvima komunikacije besplatnoj nacionalnoj bazi podataka na hrvatskom jeziku. </w:t>
      </w:r>
    </w:p>
    <w:p w14:paraId="4FED4597"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5C93A22C"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Ako se ne može obaviti provjera ili ishoditi potvrda sukladno gore navedenom stavku, javni naručitelj može zahtijevati od gospodarskog subjekta da u primjerenom roku, ne kraćem od 5 dana, dostavi sve ili dio popratnih dokumenta ili dokaza. </w:t>
      </w:r>
    </w:p>
    <w:p w14:paraId="26C1568A" w14:textId="77777777" w:rsidR="00C3761C" w:rsidRPr="004376B1" w:rsidRDefault="004376B1">
      <w:pPr>
        <w:spacing w:after="13"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6221BCD4" w14:textId="77777777"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Naručitelj je obvezan sukladno članku 263. stavak 1. ZJN 2016 i članku 20. Pravilnika o dokumentaciji o nabavi te ponudi u postupcima javne nabave prije donošenja odluke u postupku javne nabave</w:t>
      </w:r>
      <w:r w:rsidRPr="004376B1">
        <w:rPr>
          <w:rFonts w:asciiTheme="minorHAnsi" w:hAnsiTheme="minorHAnsi" w:cstheme="minorHAnsi"/>
          <w:sz w:val="22"/>
        </w:rPr>
        <w:t xml:space="preserve"> </w:t>
      </w:r>
      <w:r w:rsidRPr="004376B1">
        <w:rPr>
          <w:rFonts w:asciiTheme="minorHAnsi" w:hAnsiTheme="minorHAnsi" w:cstheme="minorHAnsi"/>
          <w:b/>
          <w:sz w:val="22"/>
        </w:rPr>
        <w:t>od ponuditelja koji je podnio ekonomski najpovoljniju ponudu</w:t>
      </w:r>
      <w:r w:rsidRPr="004376B1">
        <w:rPr>
          <w:rFonts w:asciiTheme="minorHAnsi" w:hAnsiTheme="minorHAnsi" w:cstheme="minorHAnsi"/>
          <w:sz w:val="22"/>
        </w:rPr>
        <w:t xml:space="preserve"> </w:t>
      </w:r>
      <w:r w:rsidRPr="004376B1">
        <w:rPr>
          <w:rFonts w:asciiTheme="minorHAnsi" w:hAnsiTheme="minorHAnsi" w:cstheme="minorHAnsi"/>
          <w:b/>
          <w:sz w:val="22"/>
        </w:rPr>
        <w:t>zatražiti da u primjerenom</w:t>
      </w:r>
      <w:r w:rsidRPr="004376B1">
        <w:rPr>
          <w:rFonts w:asciiTheme="minorHAnsi" w:hAnsiTheme="minorHAnsi" w:cstheme="minorHAnsi"/>
          <w:sz w:val="22"/>
        </w:rPr>
        <w:t xml:space="preserve"> </w:t>
      </w:r>
      <w:r w:rsidRPr="004376B1">
        <w:rPr>
          <w:rFonts w:asciiTheme="minorHAnsi" w:hAnsiTheme="minorHAnsi" w:cstheme="minorHAnsi"/>
          <w:b/>
          <w:sz w:val="22"/>
        </w:rPr>
        <w:t>roku, ne kraćem od 5 dana, dostavi ažurirane popratne dokumente (u neovjerenoj preslici), osim ako naručitelj već posjeduje te dokumente</w:t>
      </w:r>
      <w:r w:rsidRPr="004376B1">
        <w:rPr>
          <w:rFonts w:asciiTheme="minorHAnsi" w:hAnsiTheme="minorHAnsi" w:cstheme="minorHAnsi"/>
          <w:sz w:val="22"/>
        </w:rPr>
        <w:t xml:space="preserve">.  </w:t>
      </w:r>
    </w:p>
    <w:p w14:paraId="55BA5BB7" w14:textId="205002C4" w:rsidR="00C3761C" w:rsidRPr="004376B1" w:rsidRDefault="004376B1" w:rsidP="00B70A1F">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Naručitelj može pozvati gospodarske subjekte da nadopune ili objasne dokumente zaprimljene sukladno traženom u točkama 19.i 20. ove dokumentacije </w:t>
      </w:r>
    </w:p>
    <w:p w14:paraId="3F877AF7" w14:textId="468952FE" w:rsidR="00C3761C" w:rsidRPr="004376B1" w:rsidRDefault="004376B1" w:rsidP="00F112CD">
      <w:pPr>
        <w:spacing w:after="8" w:line="259" w:lineRule="auto"/>
        <w:ind w:left="0" w:right="0" w:firstLine="0"/>
        <w:jc w:val="left"/>
        <w:rPr>
          <w:rFonts w:asciiTheme="minorHAnsi" w:hAnsiTheme="minorHAnsi" w:cstheme="minorHAnsi"/>
          <w:sz w:val="22"/>
        </w:rPr>
      </w:pPr>
      <w:r w:rsidRPr="004376B1">
        <w:rPr>
          <w:rFonts w:asciiTheme="minorHAnsi" w:hAnsiTheme="minorHAnsi" w:cstheme="minorHAnsi"/>
          <w:sz w:val="22"/>
          <w:u w:val="single" w:color="000000"/>
        </w:rPr>
        <w:t>Ažurirani popratni dokument</w:t>
      </w:r>
      <w:r w:rsidRPr="004376B1">
        <w:rPr>
          <w:rFonts w:asciiTheme="minorHAnsi" w:hAnsiTheme="minorHAnsi" w:cstheme="minorHAnsi"/>
          <w:sz w:val="22"/>
        </w:rPr>
        <w:t xml:space="preserve"> je svaki dokument u kojem su sadržani podaci važeći te odgovaraju stvarnom činjeničnom stanju u trenutku dostave javnom naručitelju te dokazuju ono što je gospodarski subjekt naveo u ESPD-u. </w:t>
      </w:r>
    </w:p>
    <w:p w14:paraId="4B8535F0" w14:textId="77777777" w:rsidR="00C3761C" w:rsidRPr="004376B1" w:rsidRDefault="004376B1">
      <w:pPr>
        <w:spacing w:after="9"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50731AB8"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Smatra se da naručitelj posjeduje ažurirane popratne dokumente ako istima ima izravan pristup elektroničkim sredstvima komunikacije putem besplatne nacionalne baze na hrvatskom jeziku i latiničnom pismu ili putem EOJN RH. </w:t>
      </w:r>
    </w:p>
    <w:p w14:paraId="029DDAB1"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Ažurirane popratne dokumente ponuditelji mogu dostaviti </w:t>
      </w:r>
      <w:r w:rsidRPr="004376B1">
        <w:rPr>
          <w:rFonts w:asciiTheme="minorHAnsi" w:hAnsiTheme="minorHAnsi" w:cstheme="minorHAnsi"/>
          <w:b/>
          <w:sz w:val="22"/>
          <w:u w:val="single" w:color="000000"/>
        </w:rPr>
        <w:t>u neovjerenoj preslici</w:t>
      </w:r>
      <w:r w:rsidRPr="004376B1">
        <w:rPr>
          <w:rFonts w:asciiTheme="minorHAnsi" w:hAnsiTheme="minorHAnsi" w:cstheme="minorHAnsi"/>
          <w:sz w:val="22"/>
        </w:rPr>
        <w:t xml:space="preserve"> elektroničkim sredstvima komunikacije ili na drugi dokaziv način. Neovjerenom preslikom smatra se i neovjerena preslika elektroničke isprave na papiru. U svrhu dodatne provjere informacija iz dostavljenih ažuriranih popratnih dokumenata naručitelj može tražiti dostavu ili stavljanje na uvid izvornika ili ovjerenih preslika jednog ili više traženih dokumenata. </w:t>
      </w:r>
    </w:p>
    <w:p w14:paraId="7CDB6554"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7CB4E18"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Ako ponuditelj koji je podnio ekonomski najpovoljniju ponudu ne dostavi ažurne popratne dokumente u ostavljenom roku ili njima ne dokaže da ispunjava uvjete iz točke 19. i 20. Dokumentacije o nabavi, javni naručitelj će odbiti ponudu tog ponuditelja te postupiti sukladno gore navedenom u odnosu na ponuditelja koji je podnio sljedeću najpovoljniju ponudu ili poništiti postupak javne nabave, ako postoje razlozi za poništenje. </w:t>
      </w:r>
    </w:p>
    <w:p w14:paraId="1D7F9B9A"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43813537"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Sukladno članku 293. stavak 1. ZJN 2016 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w:t>
      </w:r>
      <w:r w:rsidRPr="004376B1">
        <w:rPr>
          <w:rFonts w:asciiTheme="minorHAnsi" w:hAnsiTheme="minorHAnsi" w:cstheme="minorHAnsi"/>
          <w:b/>
          <w:sz w:val="22"/>
        </w:rPr>
        <w:t>pet</w:t>
      </w:r>
      <w:r w:rsidRPr="004376B1">
        <w:rPr>
          <w:rFonts w:asciiTheme="minorHAnsi" w:hAnsiTheme="minorHAnsi" w:cstheme="minorHAnsi"/>
          <w:sz w:val="22"/>
        </w:rPr>
        <w:t xml:space="preserve"> dana. </w:t>
      </w:r>
    </w:p>
    <w:p w14:paraId="4EE369C1"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55CE4BD"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w:t>
      </w:r>
      <w:r w:rsidRPr="004376B1">
        <w:rPr>
          <w:rFonts w:asciiTheme="minorHAnsi" w:hAnsiTheme="minorHAnsi" w:cstheme="minorHAnsi"/>
          <w:sz w:val="22"/>
        </w:rPr>
        <w:lastRenderedPageBreak/>
        <w:t xml:space="preserve">kriterija za odabir gospodarskog subjekta, odnosno ako su ti podaci prikriveni ili gospodarski subjekti ne mogu dostaviti popratne dokumente. </w:t>
      </w:r>
    </w:p>
    <w:p w14:paraId="57BFCF0C"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7476D586" w14:textId="47679EF9" w:rsidR="00C3761C" w:rsidRPr="004376B1" w:rsidRDefault="004376B1" w:rsidP="00BD24D6">
      <w:pPr>
        <w:numPr>
          <w:ilvl w:val="0"/>
          <w:numId w:val="13"/>
        </w:numPr>
        <w:spacing w:line="250" w:lineRule="auto"/>
        <w:ind w:right="5" w:hanging="403"/>
        <w:rPr>
          <w:rFonts w:asciiTheme="minorHAnsi" w:hAnsiTheme="minorHAnsi" w:cstheme="minorHAnsi"/>
          <w:sz w:val="22"/>
        </w:rPr>
      </w:pPr>
      <w:r w:rsidRPr="004376B1">
        <w:rPr>
          <w:rFonts w:asciiTheme="minorHAnsi" w:hAnsiTheme="minorHAnsi" w:cstheme="minorHAnsi"/>
          <w:b/>
          <w:sz w:val="22"/>
        </w:rPr>
        <w:t xml:space="preserve">SADRŽAJ I NAČIN IZRADE PONUDE </w:t>
      </w:r>
    </w:p>
    <w:p w14:paraId="0DEA718A"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Pri izradi ponude ponuditelj se mora pridržavati zahtjeva i uvjeta iz ove Dokumentacije te ne smije mijenjati ni nadopunjavati tekst Dokumentacije.  </w:t>
      </w:r>
    </w:p>
    <w:p w14:paraId="76127859"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3D9FD788"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Dokumentaciju o nabavi gospodarski subjekt može preuzeti s internetskih stranica Narodnih novina</w:t>
      </w:r>
      <w:r w:rsidRPr="004376B1">
        <w:rPr>
          <w:rFonts w:asciiTheme="minorHAnsi" w:hAnsiTheme="minorHAnsi" w:cstheme="minorHAnsi"/>
          <w:b/>
          <w:sz w:val="22"/>
        </w:rPr>
        <w:t xml:space="preserve"> </w:t>
      </w:r>
      <w:hyperlink r:id="rId27">
        <w:r w:rsidRPr="004376B1">
          <w:rPr>
            <w:rFonts w:asciiTheme="minorHAnsi" w:hAnsiTheme="minorHAnsi" w:cstheme="minorHAnsi"/>
            <w:sz w:val="22"/>
          </w:rPr>
          <w:t>(</w:t>
        </w:r>
      </w:hyperlink>
      <w:hyperlink r:id="rId28">
        <w:r w:rsidRPr="004376B1">
          <w:rPr>
            <w:rFonts w:asciiTheme="minorHAnsi" w:hAnsiTheme="minorHAnsi" w:cstheme="minorHAnsi"/>
            <w:color w:val="0000FF"/>
            <w:sz w:val="22"/>
            <w:u w:val="single" w:color="0000FF"/>
          </w:rPr>
          <w:t>https://eojn.nn.hr/Oglasnik/</w:t>
        </w:r>
      </w:hyperlink>
      <w:hyperlink r:id="rId29">
        <w:r w:rsidRPr="004376B1">
          <w:rPr>
            <w:rFonts w:asciiTheme="minorHAnsi" w:hAnsiTheme="minorHAnsi" w:cstheme="minorHAnsi"/>
            <w:sz w:val="22"/>
          </w:rPr>
          <w:t>)</w:t>
        </w:r>
      </w:hyperlink>
      <w:r w:rsidRPr="004376B1">
        <w:rPr>
          <w:rFonts w:asciiTheme="minorHAnsi" w:hAnsiTheme="minorHAnsi" w:cstheme="minorHAnsi"/>
          <w:sz w:val="22"/>
        </w:rPr>
        <w:t xml:space="preserve">.  </w:t>
      </w:r>
    </w:p>
    <w:p w14:paraId="381C5725" w14:textId="77777777" w:rsidR="00C3761C" w:rsidRPr="004376B1" w:rsidRDefault="004376B1">
      <w:pPr>
        <w:spacing w:after="2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F0EBE08" w14:textId="498A6D56" w:rsidR="00C3761C" w:rsidRPr="004376B1" w:rsidRDefault="004376B1" w:rsidP="00A14A85">
      <w:pPr>
        <w:spacing w:after="0" w:line="259" w:lineRule="auto"/>
        <w:ind w:left="-5" w:right="0"/>
        <w:jc w:val="left"/>
        <w:rPr>
          <w:rFonts w:asciiTheme="minorHAnsi" w:hAnsiTheme="minorHAnsi" w:cstheme="minorHAnsi"/>
          <w:sz w:val="22"/>
        </w:rPr>
      </w:pPr>
      <w:r w:rsidRPr="004376B1">
        <w:rPr>
          <w:rFonts w:asciiTheme="minorHAnsi" w:hAnsiTheme="minorHAnsi" w:cstheme="minorHAnsi"/>
          <w:b/>
          <w:sz w:val="22"/>
          <w:u w:val="single" w:color="000000"/>
        </w:rPr>
        <w:t>Ponudu obavezno sačinjavaju:</w:t>
      </w:r>
      <w:r w:rsidRPr="004376B1">
        <w:rPr>
          <w:rFonts w:asciiTheme="minorHAnsi" w:hAnsiTheme="minorHAnsi" w:cstheme="minorHAnsi"/>
          <w:b/>
          <w:sz w:val="22"/>
        </w:rPr>
        <w:t xml:space="preserve"> </w:t>
      </w:r>
    </w:p>
    <w:p w14:paraId="439CE544" w14:textId="77777777" w:rsidR="00C3761C" w:rsidRPr="000223D5" w:rsidRDefault="004376B1" w:rsidP="00746D74">
      <w:pPr>
        <w:numPr>
          <w:ilvl w:val="1"/>
          <w:numId w:val="13"/>
        </w:numPr>
        <w:ind w:right="8" w:hanging="360"/>
        <w:rPr>
          <w:rFonts w:asciiTheme="minorHAnsi" w:hAnsiTheme="minorHAnsi" w:cstheme="minorHAnsi"/>
          <w:sz w:val="22"/>
        </w:rPr>
      </w:pPr>
      <w:r w:rsidRPr="000223D5">
        <w:rPr>
          <w:rFonts w:asciiTheme="minorHAnsi" w:hAnsiTheme="minorHAnsi" w:cstheme="minorHAnsi"/>
          <w:sz w:val="22"/>
        </w:rPr>
        <w:t xml:space="preserve">Elektronički uvez ponude koji uključuje ponudbeni list i popis priloženih dokumenata ponude koji sustav EOJN-a automatski generira temeljem popunjenih podataka u pripremi ponude i podataka u korisničkom računu gospodarskog subjekta,  </w:t>
      </w:r>
    </w:p>
    <w:p w14:paraId="7514298E" w14:textId="77777777" w:rsidR="00C3761C" w:rsidRPr="000223D5" w:rsidRDefault="004376B1" w:rsidP="00746D74">
      <w:pPr>
        <w:numPr>
          <w:ilvl w:val="1"/>
          <w:numId w:val="13"/>
        </w:numPr>
        <w:ind w:right="8" w:hanging="360"/>
        <w:rPr>
          <w:rFonts w:asciiTheme="minorHAnsi" w:hAnsiTheme="minorHAnsi" w:cstheme="minorHAnsi"/>
          <w:sz w:val="22"/>
        </w:rPr>
      </w:pPr>
      <w:r w:rsidRPr="000223D5">
        <w:rPr>
          <w:rFonts w:asciiTheme="minorHAnsi" w:hAnsiTheme="minorHAnsi" w:cstheme="minorHAnsi"/>
          <w:sz w:val="22"/>
        </w:rPr>
        <w:t>Popunjeni elektronički ESPD obrazac (</w:t>
      </w:r>
      <w:r w:rsidRPr="000223D5">
        <w:rPr>
          <w:rFonts w:asciiTheme="minorHAnsi" w:hAnsiTheme="minorHAnsi" w:cstheme="minorHAnsi"/>
          <w:b/>
          <w:sz w:val="22"/>
        </w:rPr>
        <w:t>Obrazac 1</w:t>
      </w:r>
      <w:r w:rsidRPr="000223D5">
        <w:rPr>
          <w:rFonts w:asciiTheme="minorHAnsi" w:hAnsiTheme="minorHAnsi" w:cstheme="minorHAnsi"/>
          <w:sz w:val="22"/>
        </w:rPr>
        <w:t xml:space="preserve">) sukladno točki 22.1. ove dokumentacije </w:t>
      </w:r>
    </w:p>
    <w:p w14:paraId="218B3435" w14:textId="5D7A2277" w:rsidR="00C3761C" w:rsidRPr="000223D5" w:rsidRDefault="004376B1" w:rsidP="00746D74">
      <w:pPr>
        <w:numPr>
          <w:ilvl w:val="1"/>
          <w:numId w:val="13"/>
        </w:numPr>
        <w:ind w:right="8" w:hanging="360"/>
        <w:rPr>
          <w:rFonts w:asciiTheme="minorHAnsi" w:hAnsiTheme="minorHAnsi" w:cstheme="minorHAnsi"/>
          <w:sz w:val="22"/>
        </w:rPr>
      </w:pPr>
      <w:r w:rsidRPr="000223D5">
        <w:rPr>
          <w:rFonts w:asciiTheme="minorHAnsi" w:hAnsiTheme="minorHAnsi" w:cstheme="minorHAnsi"/>
          <w:sz w:val="22"/>
        </w:rPr>
        <w:t>Popunjen Troškovnik (</w:t>
      </w:r>
      <w:r w:rsidRPr="000223D5">
        <w:rPr>
          <w:rFonts w:asciiTheme="minorHAnsi" w:hAnsiTheme="minorHAnsi" w:cstheme="minorHAnsi"/>
          <w:b/>
          <w:sz w:val="22"/>
        </w:rPr>
        <w:t>Obrazac</w:t>
      </w:r>
      <w:r w:rsidRPr="000223D5">
        <w:rPr>
          <w:rFonts w:asciiTheme="minorHAnsi" w:hAnsiTheme="minorHAnsi" w:cstheme="minorHAnsi"/>
          <w:sz w:val="22"/>
        </w:rPr>
        <w:t xml:space="preserve"> </w:t>
      </w:r>
      <w:r w:rsidRPr="000223D5">
        <w:rPr>
          <w:rFonts w:asciiTheme="minorHAnsi" w:hAnsiTheme="minorHAnsi" w:cstheme="minorHAnsi"/>
          <w:b/>
          <w:sz w:val="22"/>
        </w:rPr>
        <w:t>2</w:t>
      </w:r>
      <w:r w:rsidRPr="000223D5">
        <w:rPr>
          <w:rFonts w:asciiTheme="minorHAnsi" w:hAnsiTheme="minorHAnsi" w:cstheme="minorHAnsi"/>
          <w:sz w:val="22"/>
        </w:rPr>
        <w:t xml:space="preserve">) – objavljen kao zasebni dokument u </w:t>
      </w:r>
      <w:r w:rsidR="000223D5" w:rsidRPr="000223D5">
        <w:rPr>
          <w:rFonts w:asciiTheme="minorHAnsi" w:hAnsiTheme="minorHAnsi" w:cstheme="minorHAnsi"/>
          <w:sz w:val="22"/>
        </w:rPr>
        <w:t>E</w:t>
      </w:r>
      <w:r w:rsidRPr="000223D5">
        <w:rPr>
          <w:rFonts w:asciiTheme="minorHAnsi" w:hAnsiTheme="minorHAnsi" w:cstheme="minorHAnsi"/>
          <w:sz w:val="22"/>
        </w:rPr>
        <w:t xml:space="preserve">xcel formatu u EOJN RH </w:t>
      </w:r>
    </w:p>
    <w:p w14:paraId="745EA666" w14:textId="7881CF60" w:rsidR="00C3761C" w:rsidRPr="000223D5" w:rsidRDefault="004376B1" w:rsidP="00746D74">
      <w:pPr>
        <w:numPr>
          <w:ilvl w:val="1"/>
          <w:numId w:val="13"/>
        </w:numPr>
        <w:ind w:right="8" w:hanging="360"/>
        <w:rPr>
          <w:rFonts w:asciiTheme="minorHAnsi" w:hAnsiTheme="minorHAnsi" w:cstheme="minorHAnsi"/>
          <w:sz w:val="22"/>
        </w:rPr>
      </w:pPr>
      <w:r w:rsidRPr="000223D5">
        <w:rPr>
          <w:rFonts w:asciiTheme="minorHAnsi" w:hAnsiTheme="minorHAnsi" w:cstheme="minorHAnsi"/>
          <w:sz w:val="22"/>
        </w:rPr>
        <w:t xml:space="preserve">Izjave i životopis ključnih stručnjaka sukladno točki </w:t>
      </w:r>
      <w:r w:rsidRPr="003A69BC">
        <w:rPr>
          <w:rFonts w:asciiTheme="minorHAnsi" w:hAnsiTheme="minorHAnsi" w:cstheme="minorHAnsi"/>
          <w:sz w:val="22"/>
        </w:rPr>
        <w:t>33.2</w:t>
      </w:r>
      <w:r w:rsidRPr="000223D5">
        <w:rPr>
          <w:rFonts w:asciiTheme="minorHAnsi" w:hAnsiTheme="minorHAnsi" w:cstheme="minorHAnsi"/>
          <w:sz w:val="22"/>
        </w:rPr>
        <w:t xml:space="preserve">., odnosno 20.2.2. i točki </w:t>
      </w:r>
    </w:p>
    <w:p w14:paraId="6E228C64" w14:textId="3F33F7FE" w:rsidR="00C3761C" w:rsidRPr="000223D5" w:rsidRDefault="004376B1">
      <w:pPr>
        <w:ind w:left="730" w:right="8"/>
        <w:rPr>
          <w:rFonts w:asciiTheme="minorHAnsi" w:hAnsiTheme="minorHAnsi" w:cstheme="minorHAnsi"/>
          <w:sz w:val="22"/>
        </w:rPr>
      </w:pPr>
      <w:r w:rsidRPr="000223D5">
        <w:rPr>
          <w:rFonts w:asciiTheme="minorHAnsi" w:hAnsiTheme="minorHAnsi" w:cstheme="minorHAnsi"/>
          <w:sz w:val="22"/>
        </w:rPr>
        <w:t xml:space="preserve">21. ove dokumentacije </w:t>
      </w:r>
    </w:p>
    <w:p w14:paraId="7FA5F904" w14:textId="77777777" w:rsidR="000178CE" w:rsidRPr="000223D5" w:rsidRDefault="004376B1" w:rsidP="00746D74">
      <w:pPr>
        <w:numPr>
          <w:ilvl w:val="1"/>
          <w:numId w:val="13"/>
        </w:numPr>
        <w:ind w:right="8" w:hanging="360"/>
        <w:rPr>
          <w:rFonts w:asciiTheme="minorHAnsi" w:hAnsiTheme="minorHAnsi" w:cstheme="minorHAnsi"/>
          <w:sz w:val="22"/>
        </w:rPr>
      </w:pPr>
      <w:r w:rsidRPr="000223D5">
        <w:rPr>
          <w:rFonts w:asciiTheme="minorHAnsi" w:hAnsiTheme="minorHAnsi" w:cstheme="minorHAnsi"/>
          <w:sz w:val="22"/>
        </w:rPr>
        <w:t>Obrazac 6. - Popis zahtjeva budućeg sustava, sukladno točki 15. ove Dokumentacije</w:t>
      </w:r>
      <w:r w:rsidR="000178CE" w:rsidRPr="000223D5">
        <w:rPr>
          <w:rFonts w:asciiTheme="minorHAnsi" w:hAnsiTheme="minorHAnsi" w:cstheme="minorHAnsi"/>
          <w:sz w:val="22"/>
        </w:rPr>
        <w:t xml:space="preserve"> </w:t>
      </w:r>
    </w:p>
    <w:p w14:paraId="3E70C38D" w14:textId="05A0A9FD" w:rsidR="00C3761C" w:rsidRPr="000223D5" w:rsidRDefault="004376B1" w:rsidP="00746D74">
      <w:pPr>
        <w:numPr>
          <w:ilvl w:val="1"/>
          <w:numId w:val="13"/>
        </w:numPr>
        <w:ind w:right="8" w:hanging="360"/>
        <w:rPr>
          <w:rFonts w:asciiTheme="minorHAnsi" w:hAnsiTheme="minorHAnsi" w:cstheme="minorHAnsi"/>
          <w:sz w:val="22"/>
        </w:rPr>
      </w:pPr>
      <w:r w:rsidRPr="000223D5">
        <w:rPr>
          <w:rFonts w:asciiTheme="minorHAnsi" w:hAnsiTheme="minorHAnsi" w:cstheme="minorHAnsi"/>
          <w:sz w:val="22"/>
        </w:rPr>
        <w:t xml:space="preserve">Ostalo, ako je traženo u Dokumentaciji o nabavi  </w:t>
      </w:r>
    </w:p>
    <w:p w14:paraId="070ACF5E" w14:textId="26FD9149" w:rsidR="00C3761C" w:rsidRPr="00BD24D6" w:rsidRDefault="004376B1" w:rsidP="00BD24D6">
      <w:pPr>
        <w:numPr>
          <w:ilvl w:val="1"/>
          <w:numId w:val="13"/>
        </w:numPr>
        <w:ind w:right="8" w:hanging="360"/>
        <w:rPr>
          <w:rFonts w:asciiTheme="minorHAnsi" w:hAnsiTheme="minorHAnsi" w:cstheme="minorHAnsi"/>
          <w:sz w:val="22"/>
        </w:rPr>
      </w:pPr>
      <w:r w:rsidRPr="000223D5">
        <w:rPr>
          <w:rFonts w:asciiTheme="minorHAnsi" w:hAnsiTheme="minorHAnsi" w:cstheme="minorHAnsi"/>
          <w:sz w:val="22"/>
        </w:rPr>
        <w:t xml:space="preserve">Jamstvo za ozbiljnost ponude – dostavlja se sukladno točki </w:t>
      </w:r>
      <w:r w:rsidRPr="00BD24D6">
        <w:rPr>
          <w:rFonts w:asciiTheme="minorHAnsi" w:hAnsiTheme="minorHAnsi" w:cstheme="minorHAnsi"/>
          <w:sz w:val="22"/>
        </w:rPr>
        <w:t xml:space="preserve">38.1. ove dokumentacije </w:t>
      </w:r>
    </w:p>
    <w:p w14:paraId="44C20624"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6272675F"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Ponuditelj je obvezan izraditi ponudu u formatu dokumenta koji je odredio naručitelj. Ako naručitelj nije odredio format dokumenta, ponuditelj je obvezan ponudu izraditi u općeraspoloživu formatu za dokumente, koji nije diskriminirajući. </w:t>
      </w:r>
    </w:p>
    <w:p w14:paraId="59F48E9D"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60FF47B" w14:textId="77777777"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 xml:space="preserve">Neovisno o tome je li ponuda potpisana ili nije, temeljem članka 280. stavak 10. ZJN 2016 smatra se da ponuda dostavljena elektroničkim sredstvima komunikacije putem EOJN RH obvezuje ponuditelja u roku valjanosti ponude te ju javni naručitelj ne smije odbiti samo zbog toga razloga. </w:t>
      </w:r>
    </w:p>
    <w:p w14:paraId="7D22C52F"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39F38640"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Ako se ponuda dostavljena elektroničkim putem sastoji od više dijelova, ponuditelj osigurava sigurno povezivanje svih dijelova ponude. </w:t>
      </w:r>
    </w:p>
    <w:p w14:paraId="4E720790" w14:textId="6C0DD556" w:rsidR="00C3761C" w:rsidRDefault="004376B1">
      <w:pPr>
        <w:spacing w:after="0" w:line="259" w:lineRule="auto"/>
        <w:ind w:left="0" w:right="0" w:firstLine="0"/>
        <w:jc w:val="left"/>
        <w:rPr>
          <w:rFonts w:asciiTheme="minorHAnsi" w:hAnsiTheme="minorHAnsi" w:cstheme="minorHAnsi"/>
          <w:b/>
          <w:i/>
          <w:sz w:val="22"/>
        </w:rPr>
      </w:pPr>
      <w:r w:rsidRPr="004376B1">
        <w:rPr>
          <w:rFonts w:asciiTheme="minorHAnsi" w:hAnsiTheme="minorHAnsi" w:cstheme="minorHAnsi"/>
          <w:b/>
          <w:sz w:val="22"/>
        </w:rPr>
        <w:t xml:space="preserve"> </w:t>
      </w:r>
      <w:r w:rsidRPr="004376B1">
        <w:rPr>
          <w:rFonts w:asciiTheme="minorHAnsi" w:hAnsiTheme="minorHAnsi" w:cstheme="minorHAnsi"/>
          <w:b/>
          <w:sz w:val="22"/>
        </w:rPr>
        <w:tab/>
      </w:r>
      <w:r w:rsidRPr="004376B1">
        <w:rPr>
          <w:rFonts w:asciiTheme="minorHAnsi" w:hAnsiTheme="minorHAnsi" w:cstheme="minorHAnsi"/>
          <w:b/>
          <w:i/>
          <w:sz w:val="22"/>
        </w:rPr>
        <w:t xml:space="preserve"> </w:t>
      </w:r>
    </w:p>
    <w:p w14:paraId="0798EFA4" w14:textId="77777777" w:rsidR="00C3761C" w:rsidRPr="004376B1" w:rsidRDefault="004376B1" w:rsidP="00746D74">
      <w:pPr>
        <w:numPr>
          <w:ilvl w:val="0"/>
          <w:numId w:val="13"/>
        </w:numPr>
        <w:spacing w:line="250" w:lineRule="auto"/>
        <w:ind w:right="5" w:hanging="403"/>
        <w:rPr>
          <w:rFonts w:asciiTheme="minorHAnsi" w:hAnsiTheme="minorHAnsi" w:cstheme="minorHAnsi"/>
          <w:sz w:val="22"/>
        </w:rPr>
      </w:pPr>
      <w:r w:rsidRPr="004376B1">
        <w:rPr>
          <w:rFonts w:asciiTheme="minorHAnsi" w:hAnsiTheme="minorHAnsi" w:cstheme="minorHAnsi"/>
          <w:b/>
          <w:sz w:val="22"/>
        </w:rPr>
        <w:t>IZMJENA I/ILI DOPUNA PONUDE I ODUSTAJANJE OD PONUDE</w:t>
      </w:r>
      <w:r w:rsidRPr="004376B1">
        <w:rPr>
          <w:rFonts w:asciiTheme="minorHAnsi" w:hAnsiTheme="minorHAnsi" w:cstheme="minorHAnsi"/>
          <w:color w:val="595959"/>
          <w:sz w:val="22"/>
        </w:rPr>
        <w:t xml:space="preserve"> </w:t>
      </w:r>
      <w:r w:rsidRPr="004376B1">
        <w:rPr>
          <w:rFonts w:asciiTheme="minorHAnsi" w:eastAsia="Times New Roman" w:hAnsiTheme="minorHAnsi" w:cstheme="minorHAnsi"/>
          <w:color w:val="595959"/>
          <w:sz w:val="22"/>
        </w:rPr>
        <w:t xml:space="preserve"> </w:t>
      </w:r>
    </w:p>
    <w:p w14:paraId="112E0F44"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U roku za dostavu ponude ponuditelj može izmijeniti svoju ponudu ili od nje odustati. Ako ponuditelj tijekom roka za dostavu ponuda mijenja ponudu, smatra se da je ponuda dostavljena u trenutku dostave posljednje izmjene ponude.  </w:t>
      </w:r>
    </w:p>
    <w:p w14:paraId="2F0C6F62"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B19C79D"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naručitelju se šalje nova izmijenjena/dopunjena ponuda. </w:t>
      </w:r>
    </w:p>
    <w:p w14:paraId="11BA10FF" w14:textId="39E93699" w:rsidR="00C3761C" w:rsidRPr="004376B1" w:rsidRDefault="004376B1" w:rsidP="00F80638">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lastRenderedPageBreak/>
        <w:t xml:space="preserve">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 </w:t>
      </w:r>
    </w:p>
    <w:p w14:paraId="2A2AB984" w14:textId="77777777" w:rsidR="00C3761C" w:rsidRPr="004376B1" w:rsidRDefault="004376B1">
      <w:pPr>
        <w:spacing w:after="9"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441BBD3E" w14:textId="77777777" w:rsidR="00C3761C" w:rsidRPr="004376B1" w:rsidRDefault="004376B1">
      <w:pPr>
        <w:spacing w:after="25"/>
        <w:ind w:left="-5" w:right="8"/>
        <w:rPr>
          <w:rFonts w:asciiTheme="minorHAnsi" w:hAnsiTheme="minorHAnsi" w:cstheme="minorHAnsi"/>
          <w:sz w:val="22"/>
        </w:rPr>
      </w:pPr>
      <w:r w:rsidRPr="004376B1">
        <w:rPr>
          <w:rFonts w:asciiTheme="minorHAnsi" w:hAnsiTheme="minorHAnsi" w:cstheme="minorHAnsi"/>
          <w:sz w:val="22"/>
        </w:rPr>
        <w:t xml:space="preserve">Odustajanje od ponude ponuditelj vrši na isti način kao i predaju ponude, u EOJN RHu, odabirom na mogućnost „Odustajanje“. </w:t>
      </w:r>
    </w:p>
    <w:p w14:paraId="0F0C4381" w14:textId="7B357DE5" w:rsidR="008C5496" w:rsidRDefault="004376B1" w:rsidP="007A5B05">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Nakon isteka roka za dostavu ponuda, ponuda se ne smije mijenjati. </w:t>
      </w:r>
    </w:p>
    <w:p w14:paraId="4E2BB333" w14:textId="77777777" w:rsidR="0042622B" w:rsidRDefault="0042622B" w:rsidP="007A5B05">
      <w:pPr>
        <w:spacing w:after="0" w:line="259" w:lineRule="auto"/>
        <w:ind w:left="0" w:right="0" w:firstLine="0"/>
        <w:jc w:val="left"/>
        <w:rPr>
          <w:rFonts w:asciiTheme="minorHAnsi" w:hAnsiTheme="minorHAnsi" w:cstheme="minorHAnsi"/>
          <w:b/>
          <w:sz w:val="22"/>
        </w:rPr>
      </w:pPr>
    </w:p>
    <w:p w14:paraId="75A1C3D7" w14:textId="5F9C6CF1" w:rsidR="00C3761C" w:rsidRPr="004376B1" w:rsidRDefault="004376B1" w:rsidP="00746D74">
      <w:pPr>
        <w:numPr>
          <w:ilvl w:val="0"/>
          <w:numId w:val="14"/>
        </w:numPr>
        <w:spacing w:line="250" w:lineRule="auto"/>
        <w:ind w:right="5" w:hanging="403"/>
        <w:rPr>
          <w:rFonts w:asciiTheme="minorHAnsi" w:hAnsiTheme="minorHAnsi" w:cstheme="minorHAnsi"/>
          <w:sz w:val="22"/>
        </w:rPr>
      </w:pPr>
      <w:r w:rsidRPr="004376B1">
        <w:rPr>
          <w:rFonts w:asciiTheme="minorHAnsi" w:hAnsiTheme="minorHAnsi" w:cstheme="minorHAnsi"/>
          <w:b/>
          <w:sz w:val="22"/>
        </w:rPr>
        <w:t xml:space="preserve">NAČIN ELEKTRONIČKE DOSTAVE PONUDE </w:t>
      </w:r>
    </w:p>
    <w:p w14:paraId="59E2FD66" w14:textId="77777777" w:rsidR="00C3761C" w:rsidRPr="004376B1" w:rsidRDefault="004376B1">
      <w:pPr>
        <w:spacing w:after="38" w:line="259" w:lineRule="auto"/>
        <w:ind w:left="0" w:right="0" w:firstLine="0"/>
        <w:jc w:val="left"/>
        <w:rPr>
          <w:rFonts w:asciiTheme="minorHAnsi" w:hAnsiTheme="minorHAnsi" w:cstheme="minorHAnsi"/>
          <w:sz w:val="22"/>
        </w:rPr>
      </w:pPr>
      <w:r w:rsidRPr="004376B1">
        <w:rPr>
          <w:rFonts w:asciiTheme="minorHAnsi" w:eastAsia="Times New Roman" w:hAnsiTheme="minorHAnsi" w:cstheme="minorHAnsi"/>
          <w:sz w:val="22"/>
        </w:rPr>
        <w:t xml:space="preserve"> </w:t>
      </w:r>
    </w:p>
    <w:p w14:paraId="74201A47" w14:textId="77777777"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 xml:space="preserve">25.1. DOSTAVA PONUDE ELEKTRONIČKIM PUTEM </w:t>
      </w:r>
    </w:p>
    <w:p w14:paraId="0E9D0909"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39705FD5" w14:textId="77777777"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 xml:space="preserve">Sukladno članku 280, stavak 5. ZJN 2016 ponuda se dostavlja elektroničkim sredstvima komunikacije putem EOJN RH. </w:t>
      </w:r>
    </w:p>
    <w:p w14:paraId="271945BF" w14:textId="77777777" w:rsidR="00C3761C" w:rsidRPr="004376B1" w:rsidRDefault="004376B1">
      <w:pPr>
        <w:spacing w:after="2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0F958249" w14:textId="77777777" w:rsidR="00C3761C" w:rsidRPr="004376B1" w:rsidRDefault="004376B1">
      <w:pPr>
        <w:spacing w:after="26"/>
        <w:ind w:left="-5" w:right="8"/>
        <w:rPr>
          <w:rFonts w:asciiTheme="minorHAnsi" w:hAnsiTheme="minorHAnsi" w:cstheme="minorHAnsi"/>
          <w:sz w:val="22"/>
        </w:rPr>
      </w:pPr>
      <w:r w:rsidRPr="004376B1">
        <w:rPr>
          <w:rFonts w:asciiTheme="minorHAnsi" w:hAnsiTheme="minorHAnsi" w:cstheme="minorHAnsi"/>
          <w:sz w:val="22"/>
        </w:rPr>
        <w:t xml:space="preserve">Elektronička dostava ponuda provodi se putem EOJN RH-a, vezujući se na elektroničku objavu poziva na nadmetanje te na elektronički pristup Dokumentaciji o nabavi. </w:t>
      </w:r>
    </w:p>
    <w:p w14:paraId="75B3F273" w14:textId="77777777" w:rsidR="00C3761C" w:rsidRPr="004376B1" w:rsidRDefault="004376B1">
      <w:pPr>
        <w:spacing w:after="19"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3690E01"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Naručitelj otklanja svaku odgovornost vezanu uz mogući neispravan rad EOJN RH-a, zastoj u radu EOJN RH-a ili nemogućnost zainteresiranoga gospodarskog subjekta da ponudu u elektroničkom obliku dostavi u danome roku putem EOJN RH-a. </w:t>
      </w:r>
    </w:p>
    <w:p w14:paraId="404B0951"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Ako tijekom razdoblja od četiri sata prije isteka roka za dostavu zbog tehničkih ili drugih razloga na strani EOJN RH isti nije dostupan, rok za dostavu ne teče dok traje nedostupnost, odnosno dok naručitelj produlji rok za dostavu. U tom slučaju naručitelj će produžiti rok za dostavu za najmanje </w:t>
      </w:r>
      <w:r w:rsidRPr="004376B1">
        <w:rPr>
          <w:rFonts w:asciiTheme="minorHAnsi" w:hAnsiTheme="minorHAnsi" w:cstheme="minorHAnsi"/>
          <w:b/>
          <w:sz w:val="22"/>
        </w:rPr>
        <w:t>četiri dana</w:t>
      </w:r>
      <w:r w:rsidRPr="004376B1">
        <w:rPr>
          <w:rFonts w:asciiTheme="minorHAnsi" w:hAnsiTheme="minorHAnsi" w:cstheme="minorHAnsi"/>
          <w:sz w:val="22"/>
        </w:rPr>
        <w:t xml:space="preserve"> od dana slanja ispravka poziva na nadmetanje. </w:t>
      </w:r>
    </w:p>
    <w:p w14:paraId="19B130CF"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3DAA3A82"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Procesom predaje ponude smatra se učitavanje (upload) svih sastavnih dijelova ponude. Sve priložene dokumente EOJN RH uvezuje u cjelovitu ponudu, pod nazivom „Uvez ponude“. Uvez ponude potpisuje se digitalno upotrebom naprednog elektroničkog potpisa. Priložena ponuda se nakon prilaganja automatski kriptira te do podataka iz predane elektroničke ponude nije moguće doći prije isteka roka za dostavu ponuda, odnosno javnog otvaranja ponuda. </w:t>
      </w:r>
    </w:p>
    <w:p w14:paraId="469367BD" w14:textId="77777777" w:rsidR="00C3761C" w:rsidRPr="004376B1" w:rsidRDefault="004376B1">
      <w:pPr>
        <w:spacing w:after="19"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FFFA7B0"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Detaljne upute načina elektroničke dostave ponuda, upotrebe naprednog elektroničkog potpisa te informacije u vezi sa specifikacijama koje su potrebne za elektroničku dostavu ponuda, uključujući kriptografsku zaštitu, dostupne su na stranicama EOJN RH-a, na adresi: </w:t>
      </w:r>
      <w:hyperlink r:id="rId30">
        <w:r w:rsidRPr="004376B1">
          <w:rPr>
            <w:rFonts w:asciiTheme="minorHAnsi" w:hAnsiTheme="minorHAnsi" w:cstheme="minorHAnsi"/>
            <w:b/>
            <w:color w:val="0000FF"/>
            <w:sz w:val="22"/>
            <w:u w:val="single" w:color="0000FF"/>
          </w:rPr>
          <w:t>https://eojn.nn.hr/Oglasnik/</w:t>
        </w:r>
      </w:hyperlink>
      <w:hyperlink r:id="rId31">
        <w:r w:rsidRPr="004376B1">
          <w:rPr>
            <w:rFonts w:asciiTheme="minorHAnsi" w:hAnsiTheme="minorHAnsi" w:cstheme="minorHAnsi"/>
            <w:b/>
            <w:sz w:val="22"/>
          </w:rPr>
          <w:t xml:space="preserve"> </w:t>
        </w:r>
      </w:hyperlink>
      <w:r w:rsidRPr="004376B1">
        <w:rPr>
          <w:rFonts w:asciiTheme="minorHAnsi" w:hAnsiTheme="minorHAnsi" w:cstheme="minorHAnsi"/>
          <w:b/>
          <w:sz w:val="22"/>
        </w:rPr>
        <w:t xml:space="preserve">. </w:t>
      </w:r>
    </w:p>
    <w:p w14:paraId="2DD0BF3D"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3C4558C2"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Trenutak zaprimanja elektronički dostavljene ponude dokumentira se potvrdom o zaprimanju elektroničke ponude koja se ovjerava vremenskim žigom  te se, bez odgode, ponuditelju dostavlja potvrda o zaprimanju elektroničke ponude s podacima o datumu i vremenu zaprimanja te rednom broju ponude prema redoslijedu zaprimanja elektronički dostavljenih ponuda. </w:t>
      </w:r>
    </w:p>
    <w:p w14:paraId="4B6ADCE6"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5DA935E6" w14:textId="77777777" w:rsidR="00C3761C" w:rsidRPr="004376B1" w:rsidRDefault="004376B1">
      <w:pPr>
        <w:spacing w:after="25"/>
        <w:ind w:left="-5" w:right="8"/>
        <w:rPr>
          <w:rFonts w:asciiTheme="minorHAnsi" w:hAnsiTheme="minorHAnsi" w:cstheme="minorHAnsi"/>
          <w:sz w:val="22"/>
        </w:rPr>
      </w:pPr>
      <w:r w:rsidRPr="004376B1">
        <w:rPr>
          <w:rFonts w:asciiTheme="minorHAnsi" w:hAnsiTheme="minorHAnsi" w:cstheme="minorHAnsi"/>
          <w:sz w:val="22"/>
        </w:rPr>
        <w:lastRenderedPageBreak/>
        <w:t xml:space="preserve">Ključni koraci koje gospodarski subjekt mora poduzeti, odnosno tehnički uvjeti koje mora ispuniti kako bi uspješno predao elektroničku ponudu su slijedeći: </w:t>
      </w:r>
    </w:p>
    <w:p w14:paraId="7AD7D0C2" w14:textId="77777777" w:rsidR="00B70A1F" w:rsidRDefault="004376B1" w:rsidP="00746D74">
      <w:pPr>
        <w:pStyle w:val="Odlomakpopisa"/>
        <w:numPr>
          <w:ilvl w:val="0"/>
          <w:numId w:val="15"/>
        </w:numPr>
        <w:ind w:right="8"/>
        <w:rPr>
          <w:rFonts w:asciiTheme="minorHAnsi" w:hAnsiTheme="minorHAnsi" w:cstheme="minorHAnsi"/>
          <w:sz w:val="22"/>
        </w:rPr>
      </w:pPr>
      <w:r w:rsidRPr="00B70A1F">
        <w:rPr>
          <w:rFonts w:asciiTheme="minorHAnsi" w:hAnsiTheme="minorHAnsi" w:cstheme="minorHAnsi"/>
          <w:sz w:val="22"/>
        </w:rPr>
        <w:t xml:space="preserve">Gospodarski subjekt se u roku za dostavu ponuda, u ovom postupku javne nabave, prijavio/registrirao u EOJN RH kao zainteresirani gospodarski subjekt pri čemu je upisao važeću adresu e-pošte za razmjenu informacija sa naručiteljem putem EOJN RH; </w:t>
      </w:r>
      <w:r w:rsidRPr="00B70A1F">
        <w:rPr>
          <w:rFonts w:asciiTheme="minorHAnsi" w:eastAsia="Segoe UI Symbol" w:hAnsiTheme="minorHAnsi" w:cstheme="minorHAnsi"/>
          <w:sz w:val="22"/>
        </w:rPr>
        <w:t></w:t>
      </w:r>
      <w:r w:rsidRPr="00B70A1F">
        <w:rPr>
          <w:rFonts w:asciiTheme="minorHAnsi" w:hAnsiTheme="minorHAnsi" w:cstheme="minorHAnsi"/>
          <w:sz w:val="22"/>
        </w:rPr>
        <w:t xml:space="preserve"> Gospodarski subjekt je svoju ponudu ispravno potpisao naprednim elektroničkim potpisom uporabom važećeg digitalnog certifikata; </w:t>
      </w:r>
    </w:p>
    <w:p w14:paraId="05E2F51D" w14:textId="10B7EBA5" w:rsidR="00C3761C" w:rsidRPr="00B70A1F" w:rsidRDefault="004376B1" w:rsidP="00746D74">
      <w:pPr>
        <w:pStyle w:val="Odlomakpopisa"/>
        <w:numPr>
          <w:ilvl w:val="0"/>
          <w:numId w:val="15"/>
        </w:numPr>
        <w:ind w:right="8"/>
        <w:rPr>
          <w:rFonts w:asciiTheme="minorHAnsi" w:hAnsiTheme="minorHAnsi" w:cstheme="minorHAnsi"/>
          <w:sz w:val="22"/>
        </w:rPr>
      </w:pPr>
      <w:r w:rsidRPr="00B70A1F">
        <w:rPr>
          <w:rFonts w:asciiTheme="minorHAnsi" w:hAnsiTheme="minorHAnsi" w:cstheme="minorHAnsi"/>
          <w:sz w:val="22"/>
        </w:rPr>
        <w:t xml:space="preserve">Gospodarski subjekt je putem EOJN RH-a dostavio ponudu u roku za dostavu ponuda. </w:t>
      </w:r>
    </w:p>
    <w:p w14:paraId="6EE2024B"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Prilikom elektroničke dostave ponuda, sva komunikacija, razmjena i pohrana informacija između ponuditelja i naručitelja obavlja se na način da se očuva integritet podataka i tajnost ponuda. Stručno povjerenstvo imati će uvid u sadržaj ponuda tek po isteku roka za njihovu dostavu. </w:t>
      </w:r>
    </w:p>
    <w:p w14:paraId="6F7EF041" w14:textId="77777777" w:rsidR="00C3761C" w:rsidRPr="004376B1" w:rsidRDefault="004376B1">
      <w:pPr>
        <w:spacing w:after="2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73D3D4F0" w14:textId="6C0273A6" w:rsidR="00C3761C" w:rsidRDefault="004376B1">
      <w:pPr>
        <w:ind w:left="-5" w:right="8"/>
        <w:rPr>
          <w:rFonts w:asciiTheme="minorHAnsi" w:hAnsiTheme="minorHAnsi" w:cstheme="minorHAnsi"/>
          <w:sz w:val="22"/>
        </w:rPr>
      </w:pPr>
      <w:r w:rsidRPr="004376B1">
        <w:rPr>
          <w:rFonts w:asciiTheme="minorHAnsi" w:hAnsiTheme="minorHAnsi" w:cstheme="minorHAnsi"/>
          <w:sz w:val="22"/>
        </w:rPr>
        <w:t xml:space="preserve">U slučaju da  naručitelj zaustavi postupak javne nabave povodom izjavljene žalbe na Dokumentaciju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 </w:t>
      </w:r>
    </w:p>
    <w:p w14:paraId="351BA017" w14:textId="77777777" w:rsidR="003A70A6" w:rsidRPr="004376B1" w:rsidRDefault="003A70A6">
      <w:pPr>
        <w:ind w:left="-5" w:right="8"/>
        <w:rPr>
          <w:rFonts w:asciiTheme="minorHAnsi" w:hAnsiTheme="minorHAnsi" w:cstheme="minorHAnsi"/>
          <w:sz w:val="22"/>
        </w:rPr>
      </w:pPr>
    </w:p>
    <w:p w14:paraId="21B06F21" w14:textId="42E06B1E" w:rsidR="00C3761C" w:rsidRPr="004376B1" w:rsidRDefault="004376B1" w:rsidP="00A14A85">
      <w:pPr>
        <w:spacing w:after="16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25.2. DOSTAVA DIJELA/DIJELOVA PONUDE U ZATVORENOJ OMOTNICI </w:t>
      </w:r>
      <w:r w:rsidRPr="004376B1">
        <w:rPr>
          <w:rFonts w:asciiTheme="minorHAnsi" w:hAnsiTheme="minorHAnsi" w:cstheme="minorHAnsi"/>
          <w:b/>
          <w:color w:val="595959"/>
          <w:sz w:val="22"/>
        </w:rPr>
        <w:t xml:space="preserve"> </w:t>
      </w:r>
    </w:p>
    <w:p w14:paraId="08A3F8EB"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color w:val="595959"/>
          <w:sz w:val="22"/>
        </w:rPr>
        <w:t xml:space="preserve"> </w:t>
      </w:r>
    </w:p>
    <w:p w14:paraId="1590FE21"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Ukoliko pri elektroničkoj dostavi ponuda iz tehničkih razloga nije moguće sigurno povezivanje svih dijelova ponude i/ili primjena naprednog elektroničkog potpisa na dijelove ponude, naručitelj prihvaća dostavu u papirnom obliku onih dijelova ponude koji se zbog svog oblika ne mogu dostaviti elektronički (npr. jamstvo za ozbiljnost ponude)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  </w:t>
      </w:r>
    </w:p>
    <w:p w14:paraId="7671F8A6"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D5CEF25"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Također, gospodarski subjekti u papirnatom obliku, u roku za dostavu ponuda, dostavljaju dokumente drugih tijela ili subjekata koji su važeći samo u izvorniku, ako ih elektroničkim sredstvom nije moguće dostaviti u izvorniku, poput </w:t>
      </w:r>
      <w:r w:rsidRPr="004376B1">
        <w:rPr>
          <w:rFonts w:asciiTheme="minorHAnsi" w:hAnsiTheme="minorHAnsi" w:cstheme="minorHAnsi"/>
          <w:sz w:val="22"/>
          <w:u w:val="single" w:color="000000"/>
        </w:rPr>
        <w:t>jamstva za ozbiljnost</w:t>
      </w:r>
      <w:r w:rsidRPr="004376B1">
        <w:rPr>
          <w:rFonts w:asciiTheme="minorHAnsi" w:hAnsiTheme="minorHAnsi" w:cstheme="minorHAnsi"/>
          <w:sz w:val="22"/>
        </w:rPr>
        <w:t xml:space="preserve"> </w:t>
      </w:r>
      <w:r w:rsidRPr="004376B1">
        <w:rPr>
          <w:rFonts w:asciiTheme="minorHAnsi" w:hAnsiTheme="minorHAnsi" w:cstheme="minorHAnsi"/>
          <w:sz w:val="22"/>
          <w:u w:val="single" w:color="000000"/>
        </w:rPr>
        <w:t>ponude</w:t>
      </w:r>
      <w:r w:rsidRPr="004376B1">
        <w:rPr>
          <w:rFonts w:asciiTheme="minorHAnsi" w:hAnsiTheme="minorHAnsi" w:cstheme="minorHAnsi"/>
          <w:sz w:val="22"/>
        </w:rPr>
        <w:t xml:space="preserve">. </w:t>
      </w:r>
    </w:p>
    <w:p w14:paraId="11EDB05B" w14:textId="351CBB61" w:rsidR="00C3761C" w:rsidRPr="004376B1" w:rsidRDefault="004376B1" w:rsidP="000223D5">
      <w:pPr>
        <w:spacing w:after="17"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U slučaju kada gospodarski subjekt, uz elektroničku dostavu ponuda, u papirnatom obliku dostavlja određene dokumente koji ne postoje u elektroničkom obliku, gospodarski subjekt ih dostavlja u zatvorenoj poštanskoj omotnici na kojoj je obvezan naznačiti na koji postupak javne nabave i na koju ponudu se odvojeni dokumenti odnose te takva omotnica sadrži sve tražene podatke, s dodatkom </w:t>
      </w:r>
      <w:r w:rsidRPr="004376B1">
        <w:rPr>
          <w:rFonts w:asciiTheme="minorHAnsi" w:hAnsiTheme="minorHAnsi" w:cstheme="minorHAnsi"/>
          <w:sz w:val="22"/>
          <w:u w:val="single" w:color="000000"/>
        </w:rPr>
        <w:t>„dio/dijelovi ponude koji se</w:t>
      </w:r>
      <w:r w:rsidRPr="004376B1">
        <w:rPr>
          <w:rFonts w:asciiTheme="minorHAnsi" w:hAnsiTheme="minorHAnsi" w:cstheme="minorHAnsi"/>
          <w:sz w:val="22"/>
        </w:rPr>
        <w:t xml:space="preserve"> </w:t>
      </w:r>
      <w:r w:rsidRPr="004376B1">
        <w:rPr>
          <w:rFonts w:asciiTheme="minorHAnsi" w:hAnsiTheme="minorHAnsi" w:cstheme="minorHAnsi"/>
          <w:sz w:val="22"/>
          <w:u w:val="single" w:color="000000"/>
        </w:rPr>
        <w:t>dostavlja/ju odvojeno“.</w:t>
      </w:r>
      <w:r w:rsidRPr="004376B1">
        <w:rPr>
          <w:rFonts w:asciiTheme="minorHAnsi" w:hAnsiTheme="minorHAnsi" w:cstheme="minorHAnsi"/>
          <w:sz w:val="22"/>
        </w:rPr>
        <w:t xml:space="preserve">  </w:t>
      </w:r>
    </w:p>
    <w:p w14:paraId="66935093"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3C86F61D"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Omotnicu sa dijelom/dijelovima ponude ponuditelji dostavljaju na adresu Naručitelja:  </w:t>
      </w:r>
    </w:p>
    <w:p w14:paraId="209C80CB" w14:textId="6031C455"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Fond za zaštitu okoliša i energetsku učinkovitost, prijamni ured, prizemlje Radnička cesta 80, Zagreb, svakim radnim danom od 9:00 do 15:00 sati</w:t>
      </w:r>
      <w:r w:rsidR="00BD24D6">
        <w:rPr>
          <w:rFonts w:asciiTheme="minorHAnsi" w:hAnsiTheme="minorHAnsi" w:cstheme="minorHAnsi"/>
          <w:b/>
          <w:sz w:val="22"/>
        </w:rPr>
        <w:t xml:space="preserve"> do isteka roka za dostavu ponuda</w:t>
      </w:r>
      <w:r w:rsidRPr="004376B1">
        <w:rPr>
          <w:rFonts w:asciiTheme="minorHAnsi" w:hAnsiTheme="minorHAnsi" w:cstheme="minorHAnsi"/>
          <w:b/>
          <w:sz w:val="22"/>
        </w:rPr>
        <w:t>, osobno ili preporučenom poštanskom pošiljkom na navedenu adresu.</w:t>
      </w:r>
      <w:r w:rsidRPr="004376B1">
        <w:rPr>
          <w:rFonts w:asciiTheme="minorHAnsi" w:hAnsiTheme="minorHAnsi" w:cstheme="minorHAnsi"/>
          <w:sz w:val="22"/>
        </w:rPr>
        <w:t xml:space="preserve"> Ponuditelj samostalno određuje način dostave i sam snosi rizik eventualnog gubitka odnosno nepravovremene dostave. </w:t>
      </w:r>
    </w:p>
    <w:p w14:paraId="1118A8E3" w14:textId="6A67BE63" w:rsidR="008C5496" w:rsidRDefault="008C5496" w:rsidP="0042622B">
      <w:pPr>
        <w:spacing w:after="0" w:line="259" w:lineRule="auto"/>
        <w:ind w:left="0" w:right="0" w:firstLine="0"/>
        <w:jc w:val="left"/>
        <w:rPr>
          <w:rFonts w:asciiTheme="minorHAnsi" w:hAnsiTheme="minorHAnsi" w:cstheme="minorHAnsi"/>
          <w:sz w:val="22"/>
        </w:rPr>
      </w:pPr>
    </w:p>
    <w:p w14:paraId="05C2BEFF" w14:textId="64865931"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lastRenderedPageBreak/>
        <w:t xml:space="preserve">Dio/dijelovi ponude koje ponuditelj dostavlja u papirnatom obliku moraju biti dostavljeni u roku za dostavu ponuda,  u  zatvorenoj omotnici s naznakom: </w:t>
      </w:r>
    </w:p>
    <w:p w14:paraId="1B25E34D"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78DD053" w14:textId="77777777" w:rsidR="00C3761C" w:rsidRPr="004376B1" w:rsidRDefault="004376B1">
      <w:pPr>
        <w:tabs>
          <w:tab w:val="center" w:pos="400"/>
          <w:tab w:val="center" w:pos="2160"/>
        </w:tabs>
        <w:spacing w:line="250" w:lineRule="auto"/>
        <w:ind w:left="0" w:right="0" w:firstLine="0"/>
        <w:jc w:val="left"/>
        <w:rPr>
          <w:rFonts w:asciiTheme="minorHAnsi" w:hAnsiTheme="minorHAnsi" w:cstheme="minorHAnsi"/>
          <w:sz w:val="22"/>
        </w:rPr>
      </w:pPr>
      <w:r w:rsidRPr="004376B1">
        <w:rPr>
          <w:rFonts w:asciiTheme="minorHAnsi" w:eastAsia="Calibri" w:hAnsiTheme="minorHAnsi" w:cstheme="minorHAnsi"/>
          <w:sz w:val="22"/>
        </w:rPr>
        <w:tab/>
      </w:r>
      <w:r w:rsidRPr="004376B1">
        <w:rPr>
          <w:rFonts w:asciiTheme="minorHAnsi" w:hAnsiTheme="minorHAnsi" w:cstheme="minorHAnsi"/>
          <w:sz w:val="22"/>
        </w:rPr>
        <w:t xml:space="preserve">- </w:t>
      </w:r>
      <w:r w:rsidRPr="004376B1">
        <w:rPr>
          <w:rFonts w:asciiTheme="minorHAnsi" w:hAnsiTheme="minorHAnsi" w:cstheme="minorHAnsi"/>
          <w:sz w:val="22"/>
        </w:rPr>
        <w:tab/>
      </w:r>
      <w:r w:rsidRPr="004376B1">
        <w:rPr>
          <w:rFonts w:asciiTheme="minorHAnsi" w:hAnsiTheme="minorHAnsi" w:cstheme="minorHAnsi"/>
          <w:sz w:val="22"/>
          <w:u w:val="single" w:color="000000"/>
        </w:rPr>
        <w:t>na prednjoj strani omotnice</w:t>
      </w:r>
      <w:r w:rsidRPr="004376B1">
        <w:rPr>
          <w:rFonts w:asciiTheme="minorHAnsi" w:hAnsiTheme="minorHAnsi" w:cstheme="minorHAnsi"/>
          <w:sz w:val="22"/>
        </w:rPr>
        <w:t xml:space="preserve"> </w:t>
      </w:r>
    </w:p>
    <w:p w14:paraId="367DC157" w14:textId="77777777" w:rsidR="00C3761C" w:rsidRPr="004376B1" w:rsidRDefault="004376B1">
      <w:pPr>
        <w:spacing w:after="2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16F017F" w14:textId="77777777" w:rsidR="00C3761C" w:rsidRPr="004376B1" w:rsidRDefault="004376B1">
      <w:pPr>
        <w:spacing w:after="26" w:line="250" w:lineRule="auto"/>
        <w:ind w:left="557" w:right="562"/>
        <w:jc w:val="center"/>
        <w:rPr>
          <w:rFonts w:asciiTheme="minorHAnsi" w:hAnsiTheme="minorHAnsi" w:cstheme="minorHAnsi"/>
          <w:sz w:val="22"/>
        </w:rPr>
      </w:pPr>
      <w:r w:rsidRPr="004376B1">
        <w:rPr>
          <w:rFonts w:asciiTheme="minorHAnsi" w:hAnsiTheme="minorHAnsi" w:cstheme="minorHAnsi"/>
          <w:b/>
          <w:sz w:val="22"/>
        </w:rPr>
        <w:t xml:space="preserve">FOND ZA ZAŠTITU OKOLIŠA I  ENERGETSKU UČINKOVITOST </w:t>
      </w:r>
    </w:p>
    <w:p w14:paraId="6A992546" w14:textId="77777777" w:rsidR="00C3761C" w:rsidRPr="004376B1" w:rsidRDefault="004376B1">
      <w:pPr>
        <w:spacing w:line="250" w:lineRule="auto"/>
        <w:ind w:left="557" w:right="558"/>
        <w:jc w:val="center"/>
        <w:rPr>
          <w:rFonts w:asciiTheme="minorHAnsi" w:hAnsiTheme="minorHAnsi" w:cstheme="minorHAnsi"/>
          <w:sz w:val="22"/>
        </w:rPr>
      </w:pPr>
      <w:r w:rsidRPr="004376B1">
        <w:rPr>
          <w:rFonts w:asciiTheme="minorHAnsi" w:hAnsiTheme="minorHAnsi" w:cstheme="minorHAnsi"/>
          <w:b/>
          <w:sz w:val="22"/>
        </w:rPr>
        <w:t xml:space="preserve">Radnička cesta 80, 10 000 Zagreb </w:t>
      </w:r>
    </w:p>
    <w:p w14:paraId="1037DADB" w14:textId="68BB5749" w:rsidR="00C3761C" w:rsidRPr="004376B1" w:rsidRDefault="00BD24D6">
      <w:pPr>
        <w:spacing w:line="250" w:lineRule="auto"/>
        <w:ind w:left="557" w:right="560"/>
        <w:jc w:val="center"/>
        <w:rPr>
          <w:rFonts w:asciiTheme="minorHAnsi" w:hAnsiTheme="minorHAnsi" w:cstheme="minorHAnsi"/>
          <w:sz w:val="22"/>
        </w:rPr>
      </w:pPr>
      <w:r>
        <w:rPr>
          <w:rFonts w:asciiTheme="minorHAnsi" w:hAnsiTheme="minorHAnsi" w:cstheme="minorHAnsi"/>
          <w:b/>
          <w:sz w:val="22"/>
        </w:rPr>
        <w:t>E-VV-6/2020</w:t>
      </w:r>
    </w:p>
    <w:p w14:paraId="49D3B0AA" w14:textId="77777777" w:rsidR="00C3761C" w:rsidRPr="004376B1" w:rsidRDefault="004376B1">
      <w:pPr>
        <w:spacing w:after="0" w:line="259" w:lineRule="auto"/>
        <w:ind w:left="52" w:right="0" w:firstLine="0"/>
        <w:jc w:val="center"/>
        <w:rPr>
          <w:rFonts w:asciiTheme="minorHAnsi" w:hAnsiTheme="minorHAnsi" w:cstheme="minorHAnsi"/>
          <w:sz w:val="22"/>
        </w:rPr>
      </w:pPr>
      <w:r w:rsidRPr="004376B1">
        <w:rPr>
          <w:rFonts w:asciiTheme="minorHAnsi" w:hAnsiTheme="minorHAnsi" w:cstheme="minorHAnsi"/>
          <w:sz w:val="22"/>
        </w:rPr>
        <w:t xml:space="preserve"> </w:t>
      </w:r>
    </w:p>
    <w:p w14:paraId="1F09D9AF" w14:textId="3BFBCC9A" w:rsidR="00C3761C" w:rsidRPr="005C3D4E" w:rsidRDefault="005C3D4E">
      <w:pPr>
        <w:spacing w:after="0" w:line="259" w:lineRule="auto"/>
        <w:ind w:left="52" w:right="0" w:firstLine="0"/>
        <w:jc w:val="center"/>
        <w:rPr>
          <w:rFonts w:asciiTheme="minorHAnsi" w:hAnsiTheme="minorHAnsi" w:cstheme="minorHAnsi"/>
          <w:b/>
          <w:bCs/>
          <w:sz w:val="22"/>
        </w:rPr>
      </w:pPr>
      <w:r w:rsidRPr="005C3D4E">
        <w:rPr>
          <w:rFonts w:asciiTheme="minorHAnsi" w:hAnsiTheme="minorHAnsi" w:cstheme="minorHAnsi"/>
          <w:b/>
          <w:bCs/>
          <w:sz w:val="22"/>
        </w:rPr>
        <w:t>- NE OTVARAJ -</w:t>
      </w:r>
    </w:p>
    <w:p w14:paraId="4C006AFF" w14:textId="45E5061D" w:rsidR="00C3761C" w:rsidRPr="004376B1" w:rsidRDefault="00C3761C">
      <w:pPr>
        <w:spacing w:after="16" w:line="259" w:lineRule="auto"/>
        <w:ind w:left="52" w:right="0" w:firstLine="0"/>
        <w:jc w:val="center"/>
        <w:rPr>
          <w:rFonts w:asciiTheme="minorHAnsi" w:hAnsiTheme="minorHAnsi" w:cstheme="minorHAnsi"/>
          <w:sz w:val="22"/>
        </w:rPr>
      </w:pPr>
    </w:p>
    <w:p w14:paraId="47158DAE" w14:textId="77777777" w:rsidR="00C3761C" w:rsidRPr="004376B1" w:rsidRDefault="004376B1" w:rsidP="00746D74">
      <w:pPr>
        <w:numPr>
          <w:ilvl w:val="0"/>
          <w:numId w:val="16"/>
        </w:numPr>
        <w:spacing w:line="250" w:lineRule="auto"/>
        <w:ind w:right="281" w:hanging="360"/>
        <w:rPr>
          <w:rFonts w:asciiTheme="minorHAnsi" w:hAnsiTheme="minorHAnsi" w:cstheme="minorHAnsi"/>
          <w:sz w:val="22"/>
        </w:rPr>
      </w:pPr>
      <w:r w:rsidRPr="004376B1">
        <w:rPr>
          <w:rFonts w:asciiTheme="minorHAnsi" w:hAnsiTheme="minorHAnsi" w:cstheme="minorHAnsi"/>
          <w:sz w:val="22"/>
          <w:u w:val="single" w:color="000000"/>
        </w:rPr>
        <w:t>na poleđini omotnice:</w:t>
      </w:r>
      <w:r w:rsidRPr="004376B1">
        <w:rPr>
          <w:rFonts w:asciiTheme="minorHAnsi" w:hAnsiTheme="minorHAnsi" w:cstheme="minorHAnsi"/>
          <w:sz w:val="22"/>
        </w:rPr>
        <w:t xml:space="preserve"> </w:t>
      </w:r>
    </w:p>
    <w:p w14:paraId="20E92C45" w14:textId="77777777" w:rsidR="00C3761C" w:rsidRPr="004376B1" w:rsidRDefault="004376B1">
      <w:pPr>
        <w:spacing w:after="14" w:line="259" w:lineRule="auto"/>
        <w:ind w:left="72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2C5427A9" w14:textId="77777777" w:rsidR="00C3761C" w:rsidRPr="004376B1" w:rsidRDefault="004376B1">
      <w:pPr>
        <w:spacing w:line="250" w:lineRule="auto"/>
        <w:ind w:left="557" w:right="0"/>
        <w:jc w:val="center"/>
        <w:rPr>
          <w:rFonts w:asciiTheme="minorHAnsi" w:hAnsiTheme="minorHAnsi" w:cstheme="minorHAnsi"/>
          <w:sz w:val="22"/>
        </w:rPr>
      </w:pPr>
      <w:r w:rsidRPr="004376B1">
        <w:rPr>
          <w:rFonts w:asciiTheme="minorHAnsi" w:hAnsiTheme="minorHAnsi" w:cstheme="minorHAnsi"/>
          <w:b/>
          <w:sz w:val="22"/>
        </w:rPr>
        <w:t xml:space="preserve">Naziv i adresa ponuditelja/zajednice ponuditelja/članova zajednice ponuditelja </w:t>
      </w:r>
    </w:p>
    <w:p w14:paraId="33825B02"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2AEA22AF"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U slučaju dostave dijela/dijelova ponuda odvojeno u papirnatom obliku kao vrijeme dostave ponude uzeti će se vrijeme zaprimanja ponude putem EOJN RH. </w:t>
      </w:r>
    </w:p>
    <w:p w14:paraId="30236C47" w14:textId="77777777" w:rsidR="00C3761C" w:rsidRPr="004376B1" w:rsidRDefault="004376B1" w:rsidP="00746D74">
      <w:pPr>
        <w:numPr>
          <w:ilvl w:val="0"/>
          <w:numId w:val="17"/>
        </w:numPr>
        <w:spacing w:after="29" w:line="250" w:lineRule="auto"/>
        <w:ind w:right="5" w:hanging="389"/>
        <w:rPr>
          <w:rFonts w:asciiTheme="minorHAnsi" w:hAnsiTheme="minorHAnsi" w:cstheme="minorHAnsi"/>
          <w:sz w:val="22"/>
        </w:rPr>
      </w:pPr>
      <w:r w:rsidRPr="004376B1">
        <w:rPr>
          <w:rFonts w:asciiTheme="minorHAnsi" w:hAnsiTheme="minorHAnsi" w:cstheme="minorHAnsi"/>
          <w:b/>
          <w:sz w:val="22"/>
        </w:rPr>
        <w:t xml:space="preserve">VARIJANTE PONUDE </w:t>
      </w:r>
    </w:p>
    <w:p w14:paraId="7E193C30" w14:textId="3C8A0586" w:rsidR="00EB5583" w:rsidRDefault="004376B1" w:rsidP="00EB5583">
      <w:pPr>
        <w:ind w:left="-5" w:right="8"/>
        <w:rPr>
          <w:rFonts w:asciiTheme="minorHAnsi" w:hAnsiTheme="minorHAnsi" w:cstheme="minorHAnsi"/>
          <w:sz w:val="22"/>
        </w:rPr>
      </w:pPr>
      <w:r w:rsidRPr="004376B1">
        <w:rPr>
          <w:rFonts w:asciiTheme="minorHAnsi" w:hAnsiTheme="minorHAnsi" w:cstheme="minorHAnsi"/>
          <w:sz w:val="22"/>
        </w:rPr>
        <w:t xml:space="preserve">Varijante ponude nisu dopuštene. </w:t>
      </w:r>
    </w:p>
    <w:p w14:paraId="55118E9A" w14:textId="77777777" w:rsidR="00EB5583" w:rsidRPr="00EB5583" w:rsidRDefault="00EB5583" w:rsidP="00EB5583">
      <w:pPr>
        <w:spacing w:after="29" w:line="250" w:lineRule="auto"/>
        <w:ind w:left="389" w:right="5" w:firstLine="0"/>
        <w:rPr>
          <w:rFonts w:asciiTheme="minorHAnsi" w:hAnsiTheme="minorHAnsi" w:cstheme="minorHAnsi"/>
          <w:sz w:val="22"/>
        </w:rPr>
      </w:pPr>
    </w:p>
    <w:p w14:paraId="7AB095B5" w14:textId="5FEC0F71" w:rsidR="00C3761C" w:rsidRPr="004376B1" w:rsidRDefault="004376B1" w:rsidP="00746D74">
      <w:pPr>
        <w:numPr>
          <w:ilvl w:val="0"/>
          <w:numId w:val="17"/>
        </w:numPr>
        <w:spacing w:after="29" w:line="250" w:lineRule="auto"/>
        <w:ind w:right="5" w:hanging="389"/>
        <w:rPr>
          <w:rFonts w:asciiTheme="minorHAnsi" w:hAnsiTheme="minorHAnsi" w:cstheme="minorHAnsi"/>
          <w:sz w:val="22"/>
        </w:rPr>
      </w:pPr>
      <w:r w:rsidRPr="004376B1">
        <w:rPr>
          <w:rFonts w:asciiTheme="minorHAnsi" w:hAnsiTheme="minorHAnsi" w:cstheme="minorHAnsi"/>
          <w:b/>
          <w:sz w:val="22"/>
        </w:rPr>
        <w:t xml:space="preserve">CIJENA PREDMETA NABAVE </w:t>
      </w:r>
    </w:p>
    <w:p w14:paraId="636C3CC2" w14:textId="2E99581D" w:rsidR="00C3761C" w:rsidRPr="004376B1" w:rsidRDefault="004376B1">
      <w:pPr>
        <w:spacing w:after="25"/>
        <w:ind w:left="-5" w:right="1130"/>
        <w:rPr>
          <w:rFonts w:asciiTheme="minorHAnsi" w:hAnsiTheme="minorHAnsi" w:cstheme="minorHAnsi"/>
          <w:sz w:val="22"/>
        </w:rPr>
      </w:pPr>
      <w:r w:rsidRPr="004376B1">
        <w:rPr>
          <w:rFonts w:asciiTheme="minorHAnsi" w:hAnsiTheme="minorHAnsi" w:cstheme="minorHAnsi"/>
          <w:sz w:val="22"/>
        </w:rPr>
        <w:t xml:space="preserve">Gospodarski subjekti su dužni dostaviti ponudu s cijenom u kunama. Cijena ponude obuhvaća sve stavke troškovnika i piše se brojkama. </w:t>
      </w:r>
    </w:p>
    <w:p w14:paraId="4A63CFFE"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722F243A"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U cijenu ponude bez poreza na dodanu vrijednost trebaju biti uračunati svi troškovi i popusti. </w:t>
      </w:r>
    </w:p>
    <w:p w14:paraId="158DC6ED"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7B151D54"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PDV  se iskazuje zasebno iza cijene ponude. </w:t>
      </w:r>
    </w:p>
    <w:p w14:paraId="7413184C"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B981452"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14:paraId="3450593E" w14:textId="77777777" w:rsidR="00C3761C" w:rsidRPr="004376B1" w:rsidRDefault="004376B1">
      <w:pPr>
        <w:spacing w:after="16"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97C75FF"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Ukupnu cijenu ponude čini cijena ponude s PDV-om. </w:t>
      </w:r>
    </w:p>
    <w:p w14:paraId="06C75C48" w14:textId="77777777" w:rsidR="00C3761C" w:rsidRPr="004376B1" w:rsidRDefault="004376B1">
      <w:pPr>
        <w:spacing w:after="2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292BE2D1"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Ponuditelji su dužni ponuditi, tj. upisati jedinične cijene (zaokružene na dvije decimale) i ukupne cijene za svaku stavku troškovnika, cijenu ponude bez PDV-a, PDV i cijenu ponude s PDV-om na način kako je to određeno u troškovniku. </w:t>
      </w:r>
    </w:p>
    <w:p w14:paraId="13A9294C" w14:textId="77777777" w:rsidR="00C3761C" w:rsidRPr="004376B1" w:rsidRDefault="004376B1">
      <w:pPr>
        <w:spacing w:after="25"/>
        <w:ind w:left="-5" w:right="8"/>
        <w:rPr>
          <w:rFonts w:asciiTheme="minorHAnsi" w:hAnsiTheme="minorHAnsi" w:cstheme="minorHAnsi"/>
          <w:sz w:val="22"/>
        </w:rPr>
      </w:pPr>
      <w:r w:rsidRPr="004376B1">
        <w:rPr>
          <w:rFonts w:asciiTheme="minorHAnsi" w:hAnsiTheme="minorHAnsi" w:cstheme="minorHAnsi"/>
          <w:sz w:val="22"/>
        </w:rPr>
        <w:t xml:space="preserve">U slučaju da ponuditelj ne ispuni makar jednu stavku, cijela ponuda će se smatrati neprihvatljivom i naručitelj će ju isključiti. </w:t>
      </w:r>
    </w:p>
    <w:p w14:paraId="6EF4D94F" w14:textId="08276AAE" w:rsidR="00C3761C" w:rsidRPr="004376B1" w:rsidRDefault="004376B1" w:rsidP="008C5496">
      <w:pPr>
        <w:spacing w:after="2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Jedinična cijena izražena u troškovniku je fiksna i nepromjenjiva. </w:t>
      </w:r>
    </w:p>
    <w:p w14:paraId="6C586F7E"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lastRenderedPageBreak/>
        <w:t xml:space="preserve">Kada cijena ponude bez poreza na dodanu vrijednost izražena u Troškovniku ne odgovara cijeni ponude bez poreza na dodanu vrijednost izraženoj u Uvezu ponude, vrijedi cijena ponude bez poreza na dodanu vrijednost izražena u Troškovniku.  </w:t>
      </w:r>
    </w:p>
    <w:p w14:paraId="17BA2B03"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5C10DDD7" w14:textId="77777777" w:rsidR="00C3761C" w:rsidRPr="004376B1" w:rsidRDefault="004376B1" w:rsidP="00746D74">
      <w:pPr>
        <w:numPr>
          <w:ilvl w:val="0"/>
          <w:numId w:val="18"/>
        </w:numPr>
        <w:spacing w:line="250" w:lineRule="auto"/>
        <w:ind w:right="5" w:hanging="403"/>
        <w:rPr>
          <w:rFonts w:asciiTheme="minorHAnsi" w:hAnsiTheme="minorHAnsi" w:cstheme="minorHAnsi"/>
          <w:sz w:val="22"/>
        </w:rPr>
      </w:pPr>
      <w:r w:rsidRPr="004376B1">
        <w:rPr>
          <w:rFonts w:asciiTheme="minorHAnsi" w:hAnsiTheme="minorHAnsi" w:cstheme="minorHAnsi"/>
          <w:b/>
          <w:sz w:val="22"/>
        </w:rPr>
        <w:t xml:space="preserve">VALUTA PONUDE </w:t>
      </w:r>
    </w:p>
    <w:p w14:paraId="0E1B7373"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Cijena ponude izražava se u hrvatskim kunama. </w:t>
      </w:r>
    </w:p>
    <w:p w14:paraId="4E28BD4C" w14:textId="77777777" w:rsidR="00C3761C" w:rsidRPr="004376B1" w:rsidRDefault="004376B1">
      <w:pPr>
        <w:spacing w:after="17"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0BF2E122" w14:textId="77777777" w:rsidR="00C3761C" w:rsidRPr="004376B1" w:rsidRDefault="004376B1" w:rsidP="00746D74">
      <w:pPr>
        <w:numPr>
          <w:ilvl w:val="0"/>
          <w:numId w:val="18"/>
        </w:numPr>
        <w:spacing w:line="250" w:lineRule="auto"/>
        <w:ind w:right="5" w:hanging="403"/>
        <w:rPr>
          <w:rFonts w:asciiTheme="minorHAnsi" w:hAnsiTheme="minorHAnsi" w:cstheme="minorHAnsi"/>
          <w:sz w:val="22"/>
        </w:rPr>
      </w:pPr>
      <w:r w:rsidRPr="004376B1">
        <w:rPr>
          <w:rFonts w:asciiTheme="minorHAnsi" w:hAnsiTheme="minorHAnsi" w:cstheme="minorHAnsi"/>
          <w:b/>
          <w:sz w:val="22"/>
        </w:rPr>
        <w:t xml:space="preserve">ROK, NAČIN I UVJETI PLAĆANJA </w:t>
      </w:r>
    </w:p>
    <w:p w14:paraId="7FB384A1" w14:textId="77777777" w:rsidR="00C3761C" w:rsidRPr="004376B1" w:rsidRDefault="004376B1">
      <w:pPr>
        <w:spacing w:after="25"/>
        <w:ind w:left="-5" w:right="8"/>
        <w:rPr>
          <w:rFonts w:asciiTheme="minorHAnsi" w:hAnsiTheme="minorHAnsi" w:cstheme="minorHAnsi"/>
          <w:sz w:val="22"/>
        </w:rPr>
      </w:pPr>
      <w:r w:rsidRPr="004376B1">
        <w:rPr>
          <w:rFonts w:asciiTheme="minorHAnsi" w:hAnsiTheme="minorHAnsi" w:cstheme="minorHAnsi"/>
          <w:sz w:val="22"/>
        </w:rPr>
        <w:t xml:space="preserve">Plaćanje će se vršiti sukladno Troškovniku i to po prihvaćanju svake od aktivnosti od strane Naručitelja prema navedenoj dinamici isporuke aktivnosti. </w:t>
      </w:r>
    </w:p>
    <w:p w14:paraId="24F405EF"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4094559A" w14:textId="77777777" w:rsidR="00C3761C" w:rsidRPr="004376B1" w:rsidRDefault="004376B1">
      <w:pPr>
        <w:spacing w:after="31" w:line="249" w:lineRule="auto"/>
        <w:ind w:left="-5" w:right="-5"/>
        <w:jc w:val="left"/>
        <w:rPr>
          <w:rFonts w:asciiTheme="minorHAnsi" w:hAnsiTheme="minorHAnsi" w:cstheme="minorHAnsi"/>
          <w:sz w:val="22"/>
        </w:rPr>
      </w:pPr>
      <w:r w:rsidRPr="004376B1">
        <w:rPr>
          <w:rFonts w:asciiTheme="minorHAnsi" w:hAnsiTheme="minorHAnsi" w:cstheme="minorHAnsi"/>
          <w:sz w:val="22"/>
        </w:rPr>
        <w:t xml:space="preserve">Račun za usluge izvršene u izvještajnom razdoblju potrebno je dostaviti Naručitelju u roku od 2 tjedna od odobrenja izvješća za predmetno izvještajno razdoblje od strane Naručitelja. </w:t>
      </w:r>
    </w:p>
    <w:p w14:paraId="15A4BC21"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Plaćanje se obavlja na temelju vjerodostojne knjigovodstvene dokumentacije (računa) odabranog gospodarskog subjekta/ugovaratelja za uredno izvršenu uslugu, u roku od 30 dana od dana primitka valjanog računa.  </w:t>
      </w:r>
    </w:p>
    <w:p w14:paraId="6BD206E4" w14:textId="77777777" w:rsidR="00C3761C" w:rsidRPr="004376B1" w:rsidRDefault="004376B1">
      <w:pPr>
        <w:spacing w:after="25"/>
        <w:ind w:left="-5" w:right="8"/>
        <w:rPr>
          <w:rFonts w:asciiTheme="minorHAnsi" w:hAnsiTheme="minorHAnsi" w:cstheme="minorHAnsi"/>
          <w:sz w:val="22"/>
        </w:rPr>
      </w:pPr>
      <w:r w:rsidRPr="004376B1">
        <w:rPr>
          <w:rFonts w:asciiTheme="minorHAnsi" w:hAnsiTheme="minorHAnsi" w:cstheme="minorHAnsi"/>
          <w:sz w:val="22"/>
        </w:rPr>
        <w:t xml:space="preserve">Odabrani gospodarski subjekt/ugovaratelj će uz ispostavljene račune priložiti popratnu dokumentaciju kojom će opisati obavljene usluge.  </w:t>
      </w:r>
    </w:p>
    <w:p w14:paraId="735F4EEA"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2A634B0A"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Naručitelj je obvezan zaprimati i obrađivati te izvršiti plaćanje i elektroničkih računa i pratećih isprava izdanih sukladno europskoj normi u zakonski propisanom, strukturiranom formatu, a sve sukladno Zakonu o elektroničkom izdavanju računa u javnoj nabavi („Narodne novine“ br:.94/2018).   </w:t>
      </w:r>
    </w:p>
    <w:p w14:paraId="3E4284FE" w14:textId="77777777" w:rsidR="00C3761C" w:rsidRPr="004376B1" w:rsidRDefault="004376B1">
      <w:pPr>
        <w:spacing w:after="2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8F4CD42" w14:textId="5E6A72FB" w:rsidR="00C3761C" w:rsidRPr="004376B1" w:rsidRDefault="00BD24D6">
      <w:pPr>
        <w:ind w:left="-5" w:right="8"/>
        <w:rPr>
          <w:rFonts w:asciiTheme="minorHAnsi" w:hAnsiTheme="minorHAnsi" w:cstheme="minorHAnsi"/>
          <w:sz w:val="22"/>
        </w:rPr>
      </w:pPr>
      <w:r>
        <w:rPr>
          <w:rFonts w:asciiTheme="minorHAnsi" w:hAnsiTheme="minorHAnsi" w:cstheme="minorHAnsi"/>
          <w:sz w:val="22"/>
        </w:rPr>
        <w:t xml:space="preserve">Računi moraju sadržavati podatke </w:t>
      </w:r>
      <w:r w:rsidR="004376B1" w:rsidRPr="004376B1">
        <w:rPr>
          <w:rFonts w:asciiTheme="minorHAnsi" w:hAnsiTheme="minorHAnsi" w:cstheme="minorHAnsi"/>
          <w:i/>
          <w:sz w:val="22"/>
        </w:rPr>
        <w:t xml:space="preserve">s naznakom naziva ugovora: </w:t>
      </w:r>
      <w:r w:rsidR="004376B1" w:rsidRPr="004376B1">
        <w:rPr>
          <w:rFonts w:asciiTheme="minorHAnsi" w:hAnsiTheme="minorHAnsi" w:cstheme="minorHAnsi"/>
          <w:sz w:val="22"/>
        </w:rPr>
        <w:t xml:space="preserve">s </w:t>
      </w:r>
      <w:r w:rsidR="004376B1" w:rsidRPr="004376B1">
        <w:rPr>
          <w:rFonts w:asciiTheme="minorHAnsi" w:hAnsiTheme="minorHAnsi" w:cstheme="minorHAnsi"/>
          <w:sz w:val="22"/>
          <w:u w:val="single" w:color="000000"/>
        </w:rPr>
        <w:t xml:space="preserve">pozivom na broj </w:t>
      </w:r>
      <w:r>
        <w:rPr>
          <w:rFonts w:asciiTheme="minorHAnsi" w:hAnsiTheme="minorHAnsi" w:cstheme="minorHAnsi"/>
          <w:sz w:val="22"/>
          <w:u w:val="single" w:color="000000"/>
        </w:rPr>
        <w:t xml:space="preserve">ugovora </w:t>
      </w:r>
      <w:r w:rsidR="004376B1" w:rsidRPr="004376B1">
        <w:rPr>
          <w:rFonts w:asciiTheme="minorHAnsi" w:hAnsiTheme="minorHAnsi" w:cstheme="minorHAnsi"/>
          <w:sz w:val="22"/>
          <w:u w:val="single" w:color="000000"/>
        </w:rPr>
        <w:t>koji će se definirati</w:t>
      </w:r>
      <w:r w:rsidR="004376B1" w:rsidRPr="004376B1">
        <w:rPr>
          <w:rFonts w:asciiTheme="minorHAnsi" w:hAnsiTheme="minorHAnsi" w:cstheme="minorHAnsi"/>
          <w:sz w:val="22"/>
        </w:rPr>
        <w:t xml:space="preserve"> </w:t>
      </w:r>
      <w:r w:rsidR="004376B1" w:rsidRPr="004376B1">
        <w:rPr>
          <w:rFonts w:asciiTheme="minorHAnsi" w:hAnsiTheme="minorHAnsi" w:cstheme="minorHAnsi"/>
          <w:sz w:val="22"/>
          <w:u w:val="single" w:color="000000"/>
        </w:rPr>
        <w:t>ugovorom</w:t>
      </w:r>
      <w:r>
        <w:rPr>
          <w:rFonts w:asciiTheme="minorHAnsi" w:hAnsiTheme="minorHAnsi" w:cstheme="minorHAnsi"/>
          <w:sz w:val="22"/>
        </w:rPr>
        <w:t>, klasom i urudžbenim brojem ugovora</w:t>
      </w:r>
    </w:p>
    <w:p w14:paraId="12D2493F"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Računi ispostavljeni na nepropisan način će biti vraćeni. Plaćanje se obavlja na IBAN odabranog ponuditelja/ugovaratelja. Nema avansnog plaćanja. </w:t>
      </w:r>
    </w:p>
    <w:p w14:paraId="3C5E1C5A"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1728C34" w14:textId="77777777"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 xml:space="preserve">30. ROK VALJANOSTI PONUDE </w:t>
      </w:r>
    </w:p>
    <w:p w14:paraId="227962C3" w14:textId="40DE6870"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Najmanje </w:t>
      </w:r>
      <w:r w:rsidR="00E5388F">
        <w:rPr>
          <w:rFonts w:asciiTheme="minorHAnsi" w:hAnsiTheme="minorHAnsi" w:cstheme="minorHAnsi"/>
          <w:sz w:val="22"/>
        </w:rPr>
        <w:t>5</w:t>
      </w:r>
      <w:r w:rsidR="00E5388F" w:rsidRPr="004376B1">
        <w:rPr>
          <w:rFonts w:asciiTheme="minorHAnsi" w:hAnsiTheme="minorHAnsi" w:cstheme="minorHAnsi"/>
          <w:sz w:val="22"/>
        </w:rPr>
        <w:t xml:space="preserve"> </w:t>
      </w:r>
      <w:r w:rsidRPr="004376B1">
        <w:rPr>
          <w:rFonts w:asciiTheme="minorHAnsi" w:hAnsiTheme="minorHAnsi" w:cstheme="minorHAnsi"/>
          <w:sz w:val="22"/>
        </w:rPr>
        <w:t>mjesec</w:t>
      </w:r>
      <w:r w:rsidR="00E5388F">
        <w:rPr>
          <w:rFonts w:asciiTheme="minorHAnsi" w:hAnsiTheme="minorHAnsi" w:cstheme="minorHAnsi"/>
          <w:sz w:val="22"/>
        </w:rPr>
        <w:t>i</w:t>
      </w:r>
      <w:r w:rsidRPr="004376B1">
        <w:rPr>
          <w:rFonts w:asciiTheme="minorHAnsi" w:hAnsiTheme="minorHAnsi" w:cstheme="minorHAnsi"/>
          <w:sz w:val="22"/>
        </w:rPr>
        <w:t xml:space="preserve"> od dana određenog za dostavu ponude. Naručitelj će odbiti ponudu čiji je rok valjanosti kraći od zahtijevanog. Iz opravdanih razloga, naručitelj može u pisanoj formi tražiti, a ponuditelj će također u pisanoj formi produžiti rok valjanosti ponude. U slučaju iz prethodnog stavka, ponuditelj će također produžiti i valjanost jamstva za ozbiljnost ponude za rok produženja valjanosti ponude.  </w:t>
      </w:r>
    </w:p>
    <w:p w14:paraId="25CE8B57"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U roku produženja valjanosti ponude niti naručitelj niti ponuditelj neće tražiti izmjenu ponude. </w:t>
      </w:r>
    </w:p>
    <w:p w14:paraId="7FC445EE"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27BBC24C" w14:textId="77777777"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 xml:space="preserve">31. PROVJERA RAČUNSKE ISPRAVNOSTI PONUDE  </w:t>
      </w:r>
    </w:p>
    <w:p w14:paraId="69199F05"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Naručitelj  je obvezan provjerit računsku ispravnost ponude. </w:t>
      </w:r>
    </w:p>
    <w:p w14:paraId="16F6729D"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Računske pogreške u troškovniku ili ponudbenom listu ispravljaju se matematičkim operacijama </w:t>
      </w:r>
    </w:p>
    <w:p w14:paraId="5F9A86BE"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Ako cijena ponude bez poreza na dodanu vrijednost izražena u troškovniku ne odgovara cijeni ponude bez poreza na dodanu vrijednost izraženoj u ponudbenom listu, vrijedi cijena ponude  bez poreza na dodanu vrijednost izražena u troškovniku. </w:t>
      </w:r>
    </w:p>
    <w:p w14:paraId="4630164B" w14:textId="77777777" w:rsidR="00C3761C" w:rsidRPr="004376B1" w:rsidRDefault="004376B1">
      <w:pPr>
        <w:spacing w:after="19" w:line="259" w:lineRule="auto"/>
        <w:ind w:left="0" w:right="0" w:firstLine="0"/>
        <w:jc w:val="left"/>
        <w:rPr>
          <w:rFonts w:asciiTheme="minorHAnsi" w:hAnsiTheme="minorHAnsi" w:cstheme="minorHAnsi"/>
          <w:sz w:val="22"/>
        </w:rPr>
      </w:pPr>
      <w:r w:rsidRPr="004376B1">
        <w:rPr>
          <w:rFonts w:asciiTheme="minorHAnsi" w:hAnsiTheme="minorHAnsi" w:cstheme="minorHAnsi"/>
          <w:sz w:val="22"/>
        </w:rPr>
        <w:lastRenderedPageBreak/>
        <w:t xml:space="preserve"> </w:t>
      </w:r>
    </w:p>
    <w:p w14:paraId="3DD40AF8"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Sukladno članku 294. stavak 3. ZJN 2016 ako ponuda sadržava računsku pogrešku , naručitelj je obvezan od ponuditelja zatražiti prihvat ispravka računske pogreške, a ponuditelj je dužan odgovoriti u roku od pet dana od dana zaprimanja zahtjeva. U zahtjevu za prihvat ispravka računske pogreške naručitelj će naznačiti koji je dio ponude ispravljen  kao i novu cijenu ponude  proizišle nakon ispravka. </w:t>
      </w:r>
    </w:p>
    <w:p w14:paraId="1BDAF3A2" w14:textId="65AF2D7F" w:rsidR="001C0C2D" w:rsidRPr="000178CE" w:rsidRDefault="004376B1" w:rsidP="003A70A6">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773281E8" w14:textId="4B022C7A" w:rsidR="00C3761C" w:rsidRPr="004376B1" w:rsidRDefault="004376B1" w:rsidP="00746D74">
      <w:pPr>
        <w:numPr>
          <w:ilvl w:val="0"/>
          <w:numId w:val="19"/>
        </w:numPr>
        <w:spacing w:line="250" w:lineRule="auto"/>
        <w:ind w:right="5" w:hanging="403"/>
        <w:rPr>
          <w:rFonts w:asciiTheme="minorHAnsi" w:hAnsiTheme="minorHAnsi" w:cstheme="minorHAnsi"/>
          <w:sz w:val="22"/>
        </w:rPr>
      </w:pPr>
      <w:r w:rsidRPr="004376B1">
        <w:rPr>
          <w:rFonts w:asciiTheme="minorHAnsi" w:hAnsiTheme="minorHAnsi" w:cstheme="minorHAnsi"/>
          <w:b/>
          <w:sz w:val="22"/>
        </w:rPr>
        <w:t>OBJAŠNJENJE IZUZETNO NISKE PONUDE</w:t>
      </w:r>
      <w:r w:rsidRPr="004376B1">
        <w:rPr>
          <w:rFonts w:asciiTheme="minorHAnsi" w:hAnsiTheme="minorHAnsi" w:cstheme="minorHAnsi"/>
          <w:sz w:val="22"/>
        </w:rPr>
        <w:t xml:space="preserve"> </w:t>
      </w:r>
    </w:p>
    <w:p w14:paraId="67AE89A7"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Naručitelj je obvezan, prema odredbama članka 289. ZJN 2016 od gospodarskog subjekta zahtijevati da, u primjerenom roku ne kraćem od pet dana, objasni cijenu navedenu u ponudi ako se čini da je ponuda izuzetno niska u odnosu na usluge. </w:t>
      </w:r>
    </w:p>
    <w:p w14:paraId="2DE3CCEC"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73939E0"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Naručitelj može od ponuditelja zahtijevati objašnjenje ponude ako su ispunjeni sljedeći uvjeti: </w:t>
      </w:r>
    </w:p>
    <w:p w14:paraId="096E0C70" w14:textId="77777777" w:rsidR="00C3761C" w:rsidRPr="004376B1" w:rsidRDefault="004376B1" w:rsidP="00746D74">
      <w:pPr>
        <w:numPr>
          <w:ilvl w:val="1"/>
          <w:numId w:val="21"/>
        </w:numPr>
        <w:ind w:right="8" w:hanging="360"/>
        <w:rPr>
          <w:rFonts w:asciiTheme="minorHAnsi" w:hAnsiTheme="minorHAnsi" w:cstheme="minorHAnsi"/>
          <w:sz w:val="22"/>
        </w:rPr>
      </w:pPr>
      <w:r w:rsidRPr="004376B1">
        <w:rPr>
          <w:rFonts w:asciiTheme="minorHAnsi" w:hAnsiTheme="minorHAnsi" w:cstheme="minorHAnsi"/>
          <w:sz w:val="22"/>
        </w:rPr>
        <w:t xml:space="preserve">zaprimljene su najmanje tri valjane ponude. </w:t>
      </w:r>
    </w:p>
    <w:p w14:paraId="5DDFD1CB" w14:textId="77777777" w:rsidR="00C3761C" w:rsidRPr="004376B1" w:rsidRDefault="004376B1" w:rsidP="00746D74">
      <w:pPr>
        <w:numPr>
          <w:ilvl w:val="1"/>
          <w:numId w:val="21"/>
        </w:numPr>
        <w:ind w:right="8" w:hanging="360"/>
        <w:rPr>
          <w:rFonts w:asciiTheme="minorHAnsi" w:hAnsiTheme="minorHAnsi" w:cstheme="minorHAnsi"/>
          <w:sz w:val="22"/>
        </w:rPr>
      </w:pPr>
      <w:r w:rsidRPr="004376B1">
        <w:rPr>
          <w:rFonts w:asciiTheme="minorHAnsi" w:hAnsiTheme="minorHAnsi" w:cstheme="minorHAnsi"/>
          <w:sz w:val="22"/>
        </w:rPr>
        <w:t xml:space="preserve">cijena ponude je više od 20% niža od cijene ili troška drugorangirane valjane ponude, i </w:t>
      </w:r>
    </w:p>
    <w:p w14:paraId="6E803FEB" w14:textId="77777777" w:rsidR="00C3761C" w:rsidRPr="004376B1" w:rsidRDefault="004376B1" w:rsidP="00746D74">
      <w:pPr>
        <w:numPr>
          <w:ilvl w:val="1"/>
          <w:numId w:val="21"/>
        </w:numPr>
        <w:ind w:right="8" w:hanging="360"/>
        <w:rPr>
          <w:rFonts w:asciiTheme="minorHAnsi" w:hAnsiTheme="minorHAnsi" w:cstheme="minorHAnsi"/>
          <w:sz w:val="22"/>
        </w:rPr>
      </w:pPr>
      <w:r w:rsidRPr="004376B1">
        <w:rPr>
          <w:rFonts w:asciiTheme="minorHAnsi" w:hAnsiTheme="minorHAnsi" w:cstheme="minorHAnsi"/>
          <w:sz w:val="22"/>
        </w:rPr>
        <w:t xml:space="preserve">cijena je više od 50% niža od prosječne cijene preostalih valjanih ponuda </w:t>
      </w:r>
    </w:p>
    <w:p w14:paraId="16B4A330"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Naručitelj može od ponuditelja zahtijevati objašnjenje ponude, ako se čini da je ona izuzetno niska i iz drugih razloga osim naprijed navedenih. </w:t>
      </w:r>
    </w:p>
    <w:p w14:paraId="2AE52CA0" w14:textId="77777777" w:rsidR="00C3761C" w:rsidRPr="004376B1" w:rsidRDefault="004376B1">
      <w:pPr>
        <w:spacing w:after="25"/>
        <w:ind w:left="-5" w:right="8"/>
        <w:rPr>
          <w:rFonts w:asciiTheme="minorHAnsi" w:hAnsiTheme="minorHAnsi" w:cstheme="minorHAnsi"/>
          <w:sz w:val="22"/>
        </w:rPr>
      </w:pPr>
      <w:r w:rsidRPr="004376B1">
        <w:rPr>
          <w:rFonts w:asciiTheme="minorHAnsi" w:hAnsiTheme="minorHAnsi" w:cstheme="minorHAnsi"/>
          <w:sz w:val="22"/>
        </w:rPr>
        <w:t xml:space="preserve">Ako tijekom ocjene dostavljenih podataka postoje određene nejasnoće, naručitelj može od ponuditelja zatražiti dodatno objašnjenje. </w:t>
      </w:r>
    </w:p>
    <w:p w14:paraId="34EDB4D7" w14:textId="069506EE" w:rsidR="00C3761C" w:rsidRDefault="004376B1">
      <w:pPr>
        <w:ind w:left="-5" w:right="8"/>
        <w:rPr>
          <w:rFonts w:asciiTheme="minorHAnsi" w:hAnsiTheme="minorHAnsi" w:cstheme="minorHAnsi"/>
          <w:sz w:val="22"/>
        </w:rPr>
      </w:pPr>
      <w:r w:rsidRPr="004376B1">
        <w:rPr>
          <w:rFonts w:asciiTheme="minorHAnsi" w:hAnsiTheme="minorHAnsi" w:cstheme="minorHAnsi"/>
          <w:sz w:val="22"/>
        </w:rPr>
        <w:t xml:space="preserve">Naručitelj može odbiti ponudu samo ako objašnjenje ili dostavljeni dokazi zadovoljavajuće ne objašnjavaju nisku predloženu razinu cijene ili troškova, uzimajući u obzir elemente iz odredbi članka 289. stavak 2. ZJN 2016 </w:t>
      </w:r>
    </w:p>
    <w:p w14:paraId="1E3F7738" w14:textId="0C713E6D" w:rsidR="00C3761C" w:rsidRPr="004376B1" w:rsidRDefault="00C3761C">
      <w:pPr>
        <w:spacing w:after="0" w:line="259" w:lineRule="auto"/>
        <w:ind w:left="0" w:right="0" w:firstLine="0"/>
        <w:jc w:val="left"/>
        <w:rPr>
          <w:rFonts w:asciiTheme="minorHAnsi" w:hAnsiTheme="minorHAnsi" w:cstheme="minorHAnsi"/>
          <w:sz w:val="22"/>
        </w:rPr>
      </w:pPr>
    </w:p>
    <w:p w14:paraId="03CD7464" w14:textId="77777777" w:rsidR="00C3761C" w:rsidRPr="004376B1" w:rsidRDefault="004376B1" w:rsidP="00746D74">
      <w:pPr>
        <w:numPr>
          <w:ilvl w:val="0"/>
          <w:numId w:val="19"/>
        </w:numPr>
        <w:spacing w:line="250" w:lineRule="auto"/>
        <w:ind w:right="5" w:hanging="403"/>
        <w:rPr>
          <w:rFonts w:asciiTheme="minorHAnsi" w:hAnsiTheme="minorHAnsi" w:cstheme="minorHAnsi"/>
          <w:sz w:val="22"/>
        </w:rPr>
      </w:pPr>
      <w:r w:rsidRPr="004376B1">
        <w:rPr>
          <w:rFonts w:asciiTheme="minorHAnsi" w:hAnsiTheme="minorHAnsi" w:cstheme="minorHAnsi"/>
          <w:b/>
          <w:sz w:val="22"/>
        </w:rPr>
        <w:t xml:space="preserve">KRITERIJ ZA ODABIR PONUDE </w:t>
      </w:r>
    </w:p>
    <w:p w14:paraId="7BF6DA05"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4816ECC6"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Sukladno članku 283. ZJN 2016 kriterij za odabir ponude je </w:t>
      </w:r>
      <w:r w:rsidRPr="004376B1">
        <w:rPr>
          <w:rFonts w:asciiTheme="minorHAnsi" w:hAnsiTheme="minorHAnsi" w:cstheme="minorHAnsi"/>
          <w:b/>
          <w:sz w:val="22"/>
        </w:rPr>
        <w:t>ekonomski najpovoljnija ponuda</w:t>
      </w:r>
      <w:r w:rsidRPr="004376B1">
        <w:rPr>
          <w:rFonts w:asciiTheme="minorHAnsi" w:hAnsiTheme="minorHAnsi" w:cstheme="minorHAnsi"/>
          <w:sz w:val="22"/>
        </w:rPr>
        <w:t xml:space="preserve">.  </w:t>
      </w:r>
    </w:p>
    <w:p w14:paraId="64032F52" w14:textId="3C53DB65" w:rsidR="00C3761C" w:rsidRPr="004376B1" w:rsidRDefault="004376B1" w:rsidP="004B0DAC">
      <w:pPr>
        <w:spacing w:after="18"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Ocjenjivanje i rangiranje ponuda izvršiti će se na temelju sljedećih kriterija za ocjenjivanje ponuda:  </w:t>
      </w:r>
    </w:p>
    <w:p w14:paraId="693B5965"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24E15428" w14:textId="77777777" w:rsidR="00C3761C" w:rsidRPr="004376B1" w:rsidRDefault="004376B1" w:rsidP="00746D74">
      <w:pPr>
        <w:numPr>
          <w:ilvl w:val="1"/>
          <w:numId w:val="20"/>
        </w:numPr>
        <w:spacing w:line="250" w:lineRule="auto"/>
        <w:ind w:right="5" w:hanging="360"/>
        <w:rPr>
          <w:rFonts w:asciiTheme="minorHAnsi" w:hAnsiTheme="minorHAnsi" w:cstheme="minorHAnsi"/>
          <w:sz w:val="22"/>
        </w:rPr>
      </w:pPr>
      <w:r w:rsidRPr="004376B1">
        <w:rPr>
          <w:rFonts w:asciiTheme="minorHAnsi" w:hAnsiTheme="minorHAnsi" w:cstheme="minorHAnsi"/>
          <w:b/>
          <w:sz w:val="22"/>
        </w:rPr>
        <w:t xml:space="preserve">Cijena (K1),  </w:t>
      </w:r>
    </w:p>
    <w:p w14:paraId="02DBDE98" w14:textId="75B09CB4" w:rsidR="00EB5583" w:rsidRPr="00EB5583" w:rsidRDefault="004376B1" w:rsidP="00746D74">
      <w:pPr>
        <w:numPr>
          <w:ilvl w:val="1"/>
          <w:numId w:val="20"/>
        </w:numPr>
        <w:spacing w:line="250" w:lineRule="auto"/>
        <w:ind w:right="5" w:hanging="360"/>
        <w:rPr>
          <w:rFonts w:asciiTheme="minorHAnsi" w:hAnsiTheme="minorHAnsi" w:cstheme="minorHAnsi"/>
          <w:sz w:val="22"/>
        </w:rPr>
      </w:pPr>
      <w:r w:rsidRPr="004376B1">
        <w:rPr>
          <w:rFonts w:asciiTheme="minorHAnsi" w:hAnsiTheme="minorHAnsi" w:cstheme="minorHAnsi"/>
          <w:b/>
          <w:sz w:val="22"/>
        </w:rPr>
        <w:t>Specifično iskustvo ključnih stručnjaka (K2)</w:t>
      </w:r>
      <w:r w:rsidR="00EB5583">
        <w:rPr>
          <w:rFonts w:asciiTheme="minorHAnsi" w:hAnsiTheme="minorHAnsi" w:cstheme="minorHAnsi"/>
          <w:b/>
          <w:sz w:val="22"/>
        </w:rPr>
        <w:t>,</w:t>
      </w:r>
    </w:p>
    <w:p w14:paraId="73663B8D" w14:textId="175A28E2" w:rsidR="00C3761C" w:rsidRPr="004376B1" w:rsidRDefault="003A70A6" w:rsidP="00746D74">
      <w:pPr>
        <w:numPr>
          <w:ilvl w:val="1"/>
          <w:numId w:val="20"/>
        </w:numPr>
        <w:spacing w:line="250" w:lineRule="auto"/>
        <w:ind w:right="5" w:hanging="360"/>
        <w:rPr>
          <w:rFonts w:asciiTheme="minorHAnsi" w:hAnsiTheme="minorHAnsi" w:cstheme="minorHAnsi"/>
          <w:sz w:val="22"/>
        </w:rPr>
      </w:pPr>
      <w:r w:rsidRPr="003A70A6">
        <w:rPr>
          <w:rFonts w:asciiTheme="minorHAnsi" w:hAnsiTheme="minorHAnsi" w:cstheme="minorHAnsi"/>
          <w:b/>
          <w:sz w:val="22"/>
        </w:rPr>
        <w:t xml:space="preserve">Kvaliteta projektne metodologije i projektnog plana isporuke ponuđenog rješenja </w:t>
      </w:r>
      <w:r w:rsidR="00EB5583">
        <w:rPr>
          <w:rFonts w:asciiTheme="minorHAnsi" w:hAnsiTheme="minorHAnsi" w:cstheme="minorHAnsi"/>
          <w:b/>
          <w:sz w:val="22"/>
        </w:rPr>
        <w:t>(K3)</w:t>
      </w:r>
      <w:r w:rsidR="004376B1" w:rsidRPr="004376B1">
        <w:rPr>
          <w:rFonts w:asciiTheme="minorHAnsi" w:hAnsiTheme="minorHAnsi" w:cstheme="minorHAnsi"/>
          <w:b/>
          <w:sz w:val="22"/>
        </w:rPr>
        <w:t xml:space="preserve">. </w:t>
      </w:r>
    </w:p>
    <w:p w14:paraId="340772D4" w14:textId="77777777" w:rsidR="00C3761C" w:rsidRPr="004376B1" w:rsidRDefault="004376B1">
      <w:pPr>
        <w:spacing w:after="3"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6B5906E0" w14:textId="77777777" w:rsidR="00F80638" w:rsidRDefault="00F80638">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1CCD0A5B" w14:textId="7D957FE9"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lastRenderedPageBreak/>
        <w:t xml:space="preserve">Kriteriji za odabir ponude i njihov relativni značaj su navedeni u tablici u nastavku:  </w:t>
      </w:r>
    </w:p>
    <w:p w14:paraId="011308A6" w14:textId="45D6CFA8" w:rsidR="00C3761C" w:rsidRPr="004376B1" w:rsidRDefault="00C3761C">
      <w:pPr>
        <w:spacing w:after="12" w:line="259" w:lineRule="auto"/>
        <w:ind w:left="0" w:right="0" w:firstLine="0"/>
        <w:jc w:val="left"/>
        <w:rPr>
          <w:rFonts w:asciiTheme="minorHAnsi" w:hAnsiTheme="minorHAnsi" w:cstheme="minorHAnsi"/>
          <w:sz w:val="22"/>
        </w:rPr>
      </w:pPr>
    </w:p>
    <w:p w14:paraId="523F75A3" w14:textId="763B1BE2" w:rsidR="00C3761C" w:rsidRPr="004376B1" w:rsidRDefault="004376B1">
      <w:pPr>
        <w:spacing w:after="0" w:line="259" w:lineRule="auto"/>
        <w:ind w:left="-5" w:right="0"/>
        <w:jc w:val="left"/>
        <w:rPr>
          <w:rFonts w:asciiTheme="minorHAnsi" w:hAnsiTheme="minorHAnsi" w:cstheme="minorHAnsi"/>
          <w:sz w:val="22"/>
        </w:rPr>
      </w:pPr>
      <w:r w:rsidRPr="004376B1">
        <w:rPr>
          <w:rFonts w:asciiTheme="minorHAnsi" w:hAnsiTheme="minorHAnsi" w:cstheme="minorHAnsi"/>
          <w:i/>
          <w:sz w:val="22"/>
          <w:u w:val="single" w:color="000000"/>
        </w:rPr>
        <w:t>Tablica 1. Relativni značaj kriterija za odabir ekonomski najpovoljnije ponude</w:t>
      </w:r>
      <w:r w:rsidRPr="004376B1">
        <w:rPr>
          <w:rFonts w:asciiTheme="minorHAnsi" w:hAnsiTheme="minorHAnsi" w:cstheme="minorHAnsi"/>
          <w:i/>
          <w:sz w:val="22"/>
        </w:rPr>
        <w:t xml:space="preserve"> </w:t>
      </w:r>
    </w:p>
    <w:p w14:paraId="6790C3EF"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i/>
          <w:sz w:val="22"/>
        </w:rPr>
        <w:t xml:space="preserve"> </w:t>
      </w:r>
    </w:p>
    <w:tbl>
      <w:tblPr>
        <w:tblStyle w:val="TableGrid"/>
        <w:tblW w:w="8957" w:type="dxa"/>
        <w:tblInd w:w="7" w:type="dxa"/>
        <w:tblCellMar>
          <w:top w:w="77" w:type="dxa"/>
          <w:left w:w="107" w:type="dxa"/>
          <w:right w:w="118" w:type="dxa"/>
        </w:tblCellMar>
        <w:tblLook w:val="04A0" w:firstRow="1" w:lastRow="0" w:firstColumn="1" w:lastColumn="0" w:noHBand="0" w:noVBand="1"/>
      </w:tblPr>
      <w:tblGrid>
        <w:gridCol w:w="5810"/>
        <w:gridCol w:w="1691"/>
        <w:gridCol w:w="1456"/>
      </w:tblGrid>
      <w:tr w:rsidR="00C3761C" w:rsidRPr="004376B1" w14:paraId="52D2EDDB" w14:textId="77777777">
        <w:trPr>
          <w:trHeight w:val="527"/>
        </w:trPr>
        <w:tc>
          <w:tcPr>
            <w:tcW w:w="58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7B98556" w14:textId="77777777" w:rsidR="00C3761C" w:rsidRPr="004376B1" w:rsidRDefault="004376B1">
            <w:pPr>
              <w:spacing w:after="0" w:line="259" w:lineRule="auto"/>
              <w:ind w:left="1" w:right="0" w:firstLine="0"/>
              <w:jc w:val="left"/>
              <w:rPr>
                <w:rFonts w:asciiTheme="minorHAnsi" w:hAnsiTheme="minorHAnsi" w:cstheme="minorHAnsi"/>
                <w:sz w:val="22"/>
              </w:rPr>
            </w:pPr>
            <w:r w:rsidRPr="004376B1">
              <w:rPr>
                <w:rFonts w:asciiTheme="minorHAnsi" w:hAnsiTheme="minorHAnsi" w:cstheme="minorHAnsi"/>
                <w:b/>
                <w:i/>
                <w:sz w:val="22"/>
              </w:rPr>
              <w:t xml:space="preserve">Kriterij </w:t>
            </w:r>
          </w:p>
        </w:tc>
        <w:tc>
          <w:tcPr>
            <w:tcW w:w="16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33D0217" w14:textId="77777777" w:rsidR="00C3761C" w:rsidRPr="004376B1" w:rsidRDefault="004376B1">
            <w:pPr>
              <w:spacing w:after="0" w:line="259" w:lineRule="auto"/>
              <w:ind w:left="0" w:right="0" w:firstLine="0"/>
              <w:rPr>
                <w:rFonts w:asciiTheme="minorHAnsi" w:hAnsiTheme="minorHAnsi" w:cstheme="minorHAnsi"/>
                <w:sz w:val="22"/>
              </w:rPr>
            </w:pPr>
            <w:r w:rsidRPr="004376B1">
              <w:rPr>
                <w:rFonts w:asciiTheme="minorHAnsi" w:hAnsiTheme="minorHAnsi" w:cstheme="minorHAnsi"/>
                <w:b/>
                <w:i/>
                <w:sz w:val="22"/>
              </w:rPr>
              <w:t xml:space="preserve">Broj bodova </w:t>
            </w:r>
          </w:p>
        </w:tc>
        <w:tc>
          <w:tcPr>
            <w:tcW w:w="145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68621FE" w14:textId="77777777" w:rsidR="00C3761C" w:rsidRPr="004376B1" w:rsidRDefault="004376B1">
            <w:pPr>
              <w:spacing w:after="0" w:line="259" w:lineRule="auto"/>
              <w:ind w:left="1" w:right="0" w:firstLine="0"/>
              <w:jc w:val="left"/>
              <w:rPr>
                <w:rFonts w:asciiTheme="minorHAnsi" w:hAnsiTheme="minorHAnsi" w:cstheme="minorHAnsi"/>
                <w:sz w:val="22"/>
              </w:rPr>
            </w:pPr>
            <w:r w:rsidRPr="004376B1">
              <w:rPr>
                <w:rFonts w:asciiTheme="minorHAnsi" w:hAnsiTheme="minorHAnsi" w:cstheme="minorHAnsi"/>
                <w:b/>
                <w:i/>
                <w:sz w:val="22"/>
              </w:rPr>
              <w:t xml:space="preserve">Postotak </w:t>
            </w:r>
          </w:p>
        </w:tc>
      </w:tr>
      <w:tr w:rsidR="00C3761C" w:rsidRPr="004376B1" w14:paraId="182B6B0D" w14:textId="77777777">
        <w:trPr>
          <w:trHeight w:val="426"/>
        </w:trPr>
        <w:tc>
          <w:tcPr>
            <w:tcW w:w="5810" w:type="dxa"/>
            <w:tcBorders>
              <w:top w:val="single" w:sz="4" w:space="0" w:color="000000"/>
              <w:left w:val="single" w:sz="4" w:space="0" w:color="000000"/>
              <w:bottom w:val="single" w:sz="4" w:space="0" w:color="000000"/>
              <w:right w:val="single" w:sz="4" w:space="0" w:color="000000"/>
            </w:tcBorders>
          </w:tcPr>
          <w:p w14:paraId="00FBC992" w14:textId="77777777" w:rsidR="00C3761C" w:rsidRPr="000223D5" w:rsidRDefault="004376B1">
            <w:pPr>
              <w:spacing w:after="0" w:line="259" w:lineRule="auto"/>
              <w:ind w:left="1" w:right="0" w:firstLine="0"/>
              <w:jc w:val="left"/>
              <w:rPr>
                <w:rFonts w:asciiTheme="minorHAnsi" w:hAnsiTheme="minorHAnsi" w:cstheme="minorHAnsi"/>
                <w:sz w:val="22"/>
              </w:rPr>
            </w:pPr>
            <w:r w:rsidRPr="000223D5">
              <w:rPr>
                <w:rFonts w:asciiTheme="minorHAnsi" w:hAnsiTheme="minorHAnsi" w:cstheme="minorHAnsi"/>
                <w:sz w:val="22"/>
              </w:rPr>
              <w:t xml:space="preserve">Cijena </w:t>
            </w:r>
          </w:p>
        </w:tc>
        <w:tc>
          <w:tcPr>
            <w:tcW w:w="1691" w:type="dxa"/>
            <w:tcBorders>
              <w:top w:val="single" w:sz="4" w:space="0" w:color="000000"/>
              <w:left w:val="single" w:sz="4" w:space="0" w:color="000000"/>
              <w:bottom w:val="single" w:sz="4" w:space="0" w:color="000000"/>
              <w:right w:val="single" w:sz="4" w:space="0" w:color="000000"/>
            </w:tcBorders>
          </w:tcPr>
          <w:p w14:paraId="5670A5CD" w14:textId="48E668EF" w:rsidR="00C3761C" w:rsidRPr="000223D5" w:rsidRDefault="006B4745" w:rsidP="005A7B21">
            <w:pPr>
              <w:spacing w:after="0" w:line="259" w:lineRule="auto"/>
              <w:ind w:left="0" w:right="0" w:firstLine="0"/>
              <w:jc w:val="center"/>
              <w:rPr>
                <w:rFonts w:asciiTheme="minorHAnsi" w:hAnsiTheme="minorHAnsi" w:cstheme="minorHAnsi"/>
                <w:sz w:val="22"/>
              </w:rPr>
            </w:pPr>
            <w:r>
              <w:rPr>
                <w:rFonts w:asciiTheme="minorHAnsi" w:hAnsiTheme="minorHAnsi" w:cstheme="minorHAnsi"/>
                <w:sz w:val="22"/>
              </w:rPr>
              <w:t>3</w:t>
            </w:r>
            <w:r w:rsidR="00E5310B" w:rsidRPr="000223D5">
              <w:rPr>
                <w:rFonts w:asciiTheme="minorHAnsi" w:hAnsiTheme="minorHAnsi" w:cstheme="minorHAnsi"/>
                <w:sz w:val="22"/>
              </w:rPr>
              <w:t>0</w:t>
            </w:r>
          </w:p>
        </w:tc>
        <w:tc>
          <w:tcPr>
            <w:tcW w:w="1456" w:type="dxa"/>
            <w:tcBorders>
              <w:top w:val="single" w:sz="4" w:space="0" w:color="000000"/>
              <w:left w:val="single" w:sz="4" w:space="0" w:color="000000"/>
              <w:bottom w:val="single" w:sz="4" w:space="0" w:color="000000"/>
              <w:right w:val="single" w:sz="4" w:space="0" w:color="000000"/>
            </w:tcBorders>
          </w:tcPr>
          <w:p w14:paraId="3A95996B" w14:textId="27017B70" w:rsidR="00C3761C" w:rsidRPr="000223D5" w:rsidRDefault="006B4745" w:rsidP="005A7B21">
            <w:pPr>
              <w:spacing w:after="0" w:line="259" w:lineRule="auto"/>
              <w:ind w:left="1" w:right="0" w:firstLine="0"/>
              <w:jc w:val="center"/>
              <w:rPr>
                <w:rFonts w:asciiTheme="minorHAnsi" w:hAnsiTheme="minorHAnsi" w:cstheme="minorHAnsi"/>
                <w:sz w:val="22"/>
              </w:rPr>
            </w:pPr>
            <w:r>
              <w:rPr>
                <w:rFonts w:asciiTheme="minorHAnsi" w:hAnsiTheme="minorHAnsi" w:cstheme="minorHAnsi"/>
                <w:sz w:val="22"/>
              </w:rPr>
              <w:t>3</w:t>
            </w:r>
            <w:r w:rsidR="004376B1" w:rsidRPr="000223D5">
              <w:rPr>
                <w:rFonts w:asciiTheme="minorHAnsi" w:hAnsiTheme="minorHAnsi" w:cstheme="minorHAnsi"/>
                <w:sz w:val="22"/>
              </w:rPr>
              <w:t>0%</w:t>
            </w:r>
          </w:p>
        </w:tc>
      </w:tr>
      <w:tr w:rsidR="00C3761C" w:rsidRPr="004376B1" w14:paraId="5A8D16FF" w14:textId="77777777">
        <w:trPr>
          <w:trHeight w:val="428"/>
        </w:trPr>
        <w:tc>
          <w:tcPr>
            <w:tcW w:w="5810" w:type="dxa"/>
            <w:tcBorders>
              <w:top w:val="single" w:sz="4" w:space="0" w:color="000000"/>
              <w:left w:val="single" w:sz="4" w:space="0" w:color="000000"/>
              <w:bottom w:val="single" w:sz="4" w:space="0" w:color="000000"/>
              <w:right w:val="single" w:sz="4" w:space="0" w:color="000000"/>
            </w:tcBorders>
          </w:tcPr>
          <w:p w14:paraId="54B688A5" w14:textId="77777777" w:rsidR="00C3761C" w:rsidRPr="000223D5" w:rsidRDefault="004376B1">
            <w:pPr>
              <w:spacing w:after="0" w:line="259" w:lineRule="auto"/>
              <w:ind w:left="1" w:right="0" w:firstLine="0"/>
              <w:jc w:val="left"/>
              <w:rPr>
                <w:rFonts w:asciiTheme="minorHAnsi" w:hAnsiTheme="minorHAnsi" w:cstheme="minorHAnsi"/>
                <w:sz w:val="22"/>
              </w:rPr>
            </w:pPr>
            <w:r w:rsidRPr="000223D5">
              <w:rPr>
                <w:rFonts w:asciiTheme="minorHAnsi" w:hAnsiTheme="minorHAnsi" w:cstheme="minorHAnsi"/>
                <w:sz w:val="22"/>
              </w:rPr>
              <w:t xml:space="preserve">Specifično iskustvo ključnih stručnjaka </w:t>
            </w:r>
          </w:p>
        </w:tc>
        <w:tc>
          <w:tcPr>
            <w:tcW w:w="1691" w:type="dxa"/>
            <w:tcBorders>
              <w:top w:val="single" w:sz="4" w:space="0" w:color="000000"/>
              <w:left w:val="single" w:sz="4" w:space="0" w:color="000000"/>
              <w:bottom w:val="single" w:sz="4" w:space="0" w:color="000000"/>
              <w:right w:val="single" w:sz="4" w:space="0" w:color="000000"/>
            </w:tcBorders>
          </w:tcPr>
          <w:p w14:paraId="79A5013F" w14:textId="66477229" w:rsidR="00C3761C" w:rsidRPr="000223D5" w:rsidRDefault="00811582" w:rsidP="005A7B21">
            <w:pPr>
              <w:spacing w:after="0" w:line="259" w:lineRule="auto"/>
              <w:ind w:left="0" w:right="0" w:firstLine="0"/>
              <w:jc w:val="center"/>
              <w:rPr>
                <w:rFonts w:asciiTheme="minorHAnsi" w:hAnsiTheme="minorHAnsi" w:cstheme="minorHAnsi"/>
                <w:sz w:val="22"/>
              </w:rPr>
            </w:pPr>
            <w:r>
              <w:rPr>
                <w:rFonts w:asciiTheme="minorHAnsi" w:hAnsiTheme="minorHAnsi" w:cstheme="minorHAnsi"/>
                <w:sz w:val="22"/>
              </w:rPr>
              <w:t>4</w:t>
            </w:r>
            <w:r w:rsidR="001573DB">
              <w:rPr>
                <w:rFonts w:asciiTheme="minorHAnsi" w:hAnsiTheme="minorHAnsi" w:cstheme="minorHAnsi"/>
                <w:sz w:val="22"/>
              </w:rPr>
              <w:t>0</w:t>
            </w:r>
          </w:p>
        </w:tc>
        <w:tc>
          <w:tcPr>
            <w:tcW w:w="1456" w:type="dxa"/>
            <w:tcBorders>
              <w:top w:val="single" w:sz="4" w:space="0" w:color="000000"/>
              <w:left w:val="single" w:sz="4" w:space="0" w:color="000000"/>
              <w:bottom w:val="single" w:sz="4" w:space="0" w:color="000000"/>
              <w:right w:val="single" w:sz="4" w:space="0" w:color="000000"/>
            </w:tcBorders>
          </w:tcPr>
          <w:p w14:paraId="4A2DCFE3" w14:textId="0E1D4EB0" w:rsidR="00C3761C" w:rsidRPr="000223D5" w:rsidRDefault="00811582" w:rsidP="005A7B21">
            <w:pPr>
              <w:spacing w:after="0" w:line="259" w:lineRule="auto"/>
              <w:ind w:left="1" w:right="0" w:firstLine="0"/>
              <w:jc w:val="center"/>
              <w:rPr>
                <w:rFonts w:asciiTheme="minorHAnsi" w:hAnsiTheme="minorHAnsi" w:cstheme="minorHAnsi"/>
                <w:sz w:val="22"/>
              </w:rPr>
            </w:pPr>
            <w:r>
              <w:rPr>
                <w:rFonts w:asciiTheme="minorHAnsi" w:hAnsiTheme="minorHAnsi" w:cstheme="minorHAnsi"/>
                <w:sz w:val="22"/>
              </w:rPr>
              <w:t>4</w:t>
            </w:r>
            <w:r w:rsidR="001573DB">
              <w:rPr>
                <w:rFonts w:asciiTheme="minorHAnsi" w:hAnsiTheme="minorHAnsi" w:cstheme="minorHAnsi"/>
                <w:sz w:val="22"/>
              </w:rPr>
              <w:t>0</w:t>
            </w:r>
            <w:r w:rsidR="001C0C2D">
              <w:rPr>
                <w:rFonts w:asciiTheme="minorHAnsi" w:hAnsiTheme="minorHAnsi" w:cstheme="minorHAnsi"/>
                <w:sz w:val="22"/>
              </w:rPr>
              <w:t>%</w:t>
            </w:r>
          </w:p>
        </w:tc>
      </w:tr>
      <w:tr w:rsidR="00EB5583" w:rsidRPr="004376B1" w14:paraId="18C7C3F4" w14:textId="77777777">
        <w:trPr>
          <w:trHeight w:val="428"/>
        </w:trPr>
        <w:tc>
          <w:tcPr>
            <w:tcW w:w="5810" w:type="dxa"/>
            <w:tcBorders>
              <w:top w:val="single" w:sz="4" w:space="0" w:color="000000"/>
              <w:left w:val="single" w:sz="4" w:space="0" w:color="000000"/>
              <w:bottom w:val="single" w:sz="4" w:space="0" w:color="000000"/>
              <w:right w:val="single" w:sz="4" w:space="0" w:color="000000"/>
            </w:tcBorders>
          </w:tcPr>
          <w:p w14:paraId="7C93F89E" w14:textId="7BABE3A0" w:rsidR="00EB5583" w:rsidRPr="000223D5" w:rsidRDefault="000178CE">
            <w:pPr>
              <w:spacing w:after="0" w:line="259" w:lineRule="auto"/>
              <w:ind w:left="1" w:right="0" w:firstLine="0"/>
              <w:jc w:val="left"/>
              <w:rPr>
                <w:rFonts w:asciiTheme="minorHAnsi" w:hAnsiTheme="minorHAnsi" w:cstheme="minorHAnsi"/>
                <w:sz w:val="22"/>
              </w:rPr>
            </w:pPr>
            <w:bookmarkStart w:id="7" w:name="_Hlk36845704"/>
            <w:r w:rsidRPr="000223D5">
              <w:rPr>
                <w:rFonts w:asciiTheme="minorHAnsi" w:hAnsiTheme="minorHAnsi" w:cstheme="minorHAnsi"/>
                <w:sz w:val="22"/>
              </w:rPr>
              <w:t>Kvaliteta projektne metodologije i projektnog plana</w:t>
            </w:r>
            <w:r w:rsidR="00C13E5E" w:rsidRPr="000223D5">
              <w:rPr>
                <w:rFonts w:asciiTheme="minorHAnsi" w:hAnsiTheme="minorHAnsi" w:cstheme="minorHAnsi"/>
                <w:sz w:val="22"/>
              </w:rPr>
              <w:t xml:space="preserve"> isporuke ponuđenog rješenja</w:t>
            </w:r>
            <w:bookmarkEnd w:id="7"/>
          </w:p>
        </w:tc>
        <w:tc>
          <w:tcPr>
            <w:tcW w:w="1691" w:type="dxa"/>
            <w:tcBorders>
              <w:top w:val="single" w:sz="4" w:space="0" w:color="000000"/>
              <w:left w:val="single" w:sz="4" w:space="0" w:color="000000"/>
              <w:bottom w:val="single" w:sz="4" w:space="0" w:color="000000"/>
              <w:right w:val="single" w:sz="4" w:space="0" w:color="000000"/>
            </w:tcBorders>
          </w:tcPr>
          <w:p w14:paraId="53B5C4A0" w14:textId="547141AD" w:rsidR="00EB5583" w:rsidRPr="000223D5" w:rsidRDefault="006B4745" w:rsidP="005A7B21">
            <w:pPr>
              <w:spacing w:after="0" w:line="259" w:lineRule="auto"/>
              <w:ind w:left="0" w:right="0" w:firstLine="0"/>
              <w:jc w:val="center"/>
              <w:rPr>
                <w:rFonts w:asciiTheme="minorHAnsi" w:hAnsiTheme="minorHAnsi" w:cstheme="minorHAnsi"/>
                <w:sz w:val="22"/>
              </w:rPr>
            </w:pPr>
            <w:r>
              <w:rPr>
                <w:rFonts w:asciiTheme="minorHAnsi" w:hAnsiTheme="minorHAnsi" w:cstheme="minorHAnsi"/>
                <w:sz w:val="22"/>
              </w:rPr>
              <w:t>3</w:t>
            </w:r>
            <w:r w:rsidR="001573DB">
              <w:rPr>
                <w:rFonts w:asciiTheme="minorHAnsi" w:hAnsiTheme="minorHAnsi" w:cstheme="minorHAnsi"/>
                <w:sz w:val="22"/>
              </w:rPr>
              <w:t>0</w:t>
            </w:r>
          </w:p>
        </w:tc>
        <w:tc>
          <w:tcPr>
            <w:tcW w:w="1456" w:type="dxa"/>
            <w:tcBorders>
              <w:top w:val="single" w:sz="4" w:space="0" w:color="000000"/>
              <w:left w:val="single" w:sz="4" w:space="0" w:color="000000"/>
              <w:bottom w:val="single" w:sz="4" w:space="0" w:color="000000"/>
              <w:right w:val="single" w:sz="4" w:space="0" w:color="000000"/>
            </w:tcBorders>
          </w:tcPr>
          <w:p w14:paraId="7F451872" w14:textId="23985C74" w:rsidR="00EB5583" w:rsidRPr="000223D5" w:rsidRDefault="006B4745" w:rsidP="005A7B21">
            <w:pPr>
              <w:spacing w:after="0" w:line="259" w:lineRule="auto"/>
              <w:ind w:left="1" w:right="0" w:firstLine="0"/>
              <w:jc w:val="center"/>
              <w:rPr>
                <w:rFonts w:asciiTheme="minorHAnsi" w:hAnsiTheme="minorHAnsi" w:cstheme="minorHAnsi"/>
                <w:sz w:val="22"/>
              </w:rPr>
            </w:pPr>
            <w:r>
              <w:rPr>
                <w:rFonts w:asciiTheme="minorHAnsi" w:hAnsiTheme="minorHAnsi" w:cstheme="minorHAnsi"/>
                <w:sz w:val="22"/>
              </w:rPr>
              <w:t>3</w:t>
            </w:r>
            <w:r w:rsidR="001573DB">
              <w:rPr>
                <w:rFonts w:asciiTheme="minorHAnsi" w:hAnsiTheme="minorHAnsi" w:cstheme="minorHAnsi"/>
                <w:sz w:val="22"/>
              </w:rPr>
              <w:t>0</w:t>
            </w:r>
            <w:r w:rsidR="001C0C2D">
              <w:rPr>
                <w:rFonts w:asciiTheme="minorHAnsi" w:hAnsiTheme="minorHAnsi" w:cstheme="minorHAnsi"/>
                <w:sz w:val="22"/>
              </w:rPr>
              <w:t>%</w:t>
            </w:r>
          </w:p>
        </w:tc>
      </w:tr>
      <w:tr w:rsidR="00C3761C" w:rsidRPr="004376B1" w14:paraId="67F8A14A" w14:textId="77777777">
        <w:trPr>
          <w:trHeight w:val="421"/>
        </w:trPr>
        <w:tc>
          <w:tcPr>
            <w:tcW w:w="5810" w:type="dxa"/>
            <w:tcBorders>
              <w:top w:val="single" w:sz="4" w:space="0" w:color="000000"/>
              <w:left w:val="single" w:sz="4" w:space="0" w:color="000000"/>
              <w:bottom w:val="single" w:sz="4" w:space="0" w:color="000000"/>
              <w:right w:val="single" w:sz="4" w:space="0" w:color="000000"/>
            </w:tcBorders>
            <w:shd w:val="clear" w:color="auto" w:fill="D9D9D9"/>
          </w:tcPr>
          <w:p w14:paraId="71B8252D" w14:textId="77777777" w:rsidR="00C3761C" w:rsidRPr="004376B1" w:rsidRDefault="004376B1">
            <w:pPr>
              <w:spacing w:after="0" w:line="259" w:lineRule="auto"/>
              <w:ind w:left="1" w:right="0" w:firstLine="0"/>
              <w:jc w:val="left"/>
              <w:rPr>
                <w:rFonts w:asciiTheme="minorHAnsi" w:hAnsiTheme="minorHAnsi" w:cstheme="minorHAnsi"/>
                <w:sz w:val="22"/>
              </w:rPr>
            </w:pPr>
            <w:r w:rsidRPr="004376B1">
              <w:rPr>
                <w:rFonts w:asciiTheme="minorHAnsi" w:hAnsiTheme="minorHAnsi" w:cstheme="minorHAnsi"/>
                <w:b/>
                <w:sz w:val="22"/>
              </w:rPr>
              <w:t xml:space="preserve">Maksimalni broj bodova </w:t>
            </w:r>
          </w:p>
        </w:tc>
        <w:tc>
          <w:tcPr>
            <w:tcW w:w="1691" w:type="dxa"/>
            <w:tcBorders>
              <w:top w:val="single" w:sz="4" w:space="0" w:color="000000"/>
              <w:left w:val="single" w:sz="4" w:space="0" w:color="000000"/>
              <w:bottom w:val="single" w:sz="4" w:space="0" w:color="000000"/>
              <w:right w:val="single" w:sz="4" w:space="0" w:color="000000"/>
            </w:tcBorders>
            <w:shd w:val="clear" w:color="auto" w:fill="D9D9D9"/>
          </w:tcPr>
          <w:p w14:paraId="407728CF" w14:textId="7BED3C1F" w:rsidR="00C3761C" w:rsidRPr="004376B1" w:rsidRDefault="004376B1" w:rsidP="005A7B21">
            <w:pPr>
              <w:spacing w:after="0" w:line="259" w:lineRule="auto"/>
              <w:ind w:left="0" w:right="0" w:firstLine="0"/>
              <w:jc w:val="center"/>
              <w:rPr>
                <w:rFonts w:asciiTheme="minorHAnsi" w:hAnsiTheme="minorHAnsi" w:cstheme="minorHAnsi"/>
                <w:sz w:val="22"/>
              </w:rPr>
            </w:pPr>
            <w:r w:rsidRPr="004376B1">
              <w:rPr>
                <w:rFonts w:asciiTheme="minorHAnsi" w:hAnsiTheme="minorHAnsi" w:cstheme="minorHAnsi"/>
                <w:b/>
                <w:sz w:val="22"/>
              </w:rPr>
              <w:t>100</w:t>
            </w:r>
          </w:p>
        </w:tc>
        <w:tc>
          <w:tcPr>
            <w:tcW w:w="1456" w:type="dxa"/>
            <w:tcBorders>
              <w:top w:val="single" w:sz="4" w:space="0" w:color="000000"/>
              <w:left w:val="single" w:sz="4" w:space="0" w:color="000000"/>
              <w:bottom w:val="single" w:sz="4" w:space="0" w:color="000000"/>
              <w:right w:val="single" w:sz="4" w:space="0" w:color="000000"/>
            </w:tcBorders>
            <w:shd w:val="clear" w:color="auto" w:fill="D9D9D9"/>
          </w:tcPr>
          <w:p w14:paraId="3665519C" w14:textId="57287C2D" w:rsidR="00C3761C" w:rsidRPr="004376B1" w:rsidRDefault="004376B1" w:rsidP="005A7B21">
            <w:pPr>
              <w:spacing w:after="0" w:line="259" w:lineRule="auto"/>
              <w:ind w:left="1" w:right="0" w:firstLine="0"/>
              <w:jc w:val="center"/>
              <w:rPr>
                <w:rFonts w:asciiTheme="minorHAnsi" w:hAnsiTheme="minorHAnsi" w:cstheme="minorHAnsi"/>
                <w:sz w:val="22"/>
              </w:rPr>
            </w:pPr>
            <w:r w:rsidRPr="004376B1">
              <w:rPr>
                <w:rFonts w:asciiTheme="minorHAnsi" w:hAnsiTheme="minorHAnsi" w:cstheme="minorHAnsi"/>
                <w:b/>
                <w:sz w:val="22"/>
              </w:rPr>
              <w:t>100%</w:t>
            </w:r>
          </w:p>
        </w:tc>
      </w:tr>
    </w:tbl>
    <w:p w14:paraId="4421D854" w14:textId="63B7631F" w:rsidR="00C3761C" w:rsidRPr="004376B1" w:rsidRDefault="004376B1" w:rsidP="000178CE">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Ukupan broj bodova za konačno rangiranje ponuda se dobije zbrojem bodova dobivenih prilikom ocjenjivanja ponude za određeni kriterij : </w:t>
      </w:r>
      <w:r w:rsidRPr="004376B1">
        <w:rPr>
          <w:rFonts w:asciiTheme="minorHAnsi" w:hAnsiTheme="minorHAnsi" w:cstheme="minorHAnsi"/>
          <w:b/>
          <w:sz w:val="22"/>
        </w:rPr>
        <w:t>K=K1+K2</w:t>
      </w:r>
      <w:r w:rsidR="00E5310B">
        <w:rPr>
          <w:rFonts w:asciiTheme="minorHAnsi" w:hAnsiTheme="minorHAnsi" w:cstheme="minorHAnsi"/>
          <w:b/>
          <w:sz w:val="22"/>
        </w:rPr>
        <w:t>+K3</w:t>
      </w:r>
    </w:p>
    <w:p w14:paraId="6174F205"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5E758C0C" w14:textId="5169BBAE" w:rsidR="00C3761C" w:rsidRPr="00A14A85" w:rsidRDefault="004376B1" w:rsidP="00A14A85">
      <w:pPr>
        <w:spacing w:after="160" w:line="259" w:lineRule="auto"/>
        <w:ind w:left="0" w:right="0" w:firstLine="0"/>
        <w:jc w:val="left"/>
        <w:rPr>
          <w:rFonts w:asciiTheme="minorHAnsi" w:hAnsiTheme="minorHAnsi" w:cstheme="minorHAnsi"/>
          <w:b/>
          <w:sz w:val="22"/>
        </w:rPr>
      </w:pPr>
      <w:r w:rsidRPr="004376B1">
        <w:rPr>
          <w:rFonts w:asciiTheme="minorHAnsi" w:hAnsiTheme="minorHAnsi" w:cstheme="minorHAnsi"/>
          <w:b/>
          <w:sz w:val="22"/>
        </w:rPr>
        <w:t xml:space="preserve">33.1. CIJENA (K1) </w:t>
      </w:r>
    </w:p>
    <w:p w14:paraId="5E8A8738"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372478A" w14:textId="54371026"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Relativni značaj  za kriterij cijene je </w:t>
      </w:r>
      <w:r w:rsidR="006B4745">
        <w:rPr>
          <w:rFonts w:asciiTheme="minorHAnsi" w:hAnsiTheme="minorHAnsi" w:cstheme="minorHAnsi"/>
          <w:b/>
          <w:bCs/>
          <w:sz w:val="22"/>
        </w:rPr>
        <w:t>3</w:t>
      </w:r>
      <w:r w:rsidRPr="005A7B21">
        <w:rPr>
          <w:rFonts w:asciiTheme="minorHAnsi" w:hAnsiTheme="minorHAnsi" w:cstheme="minorHAnsi"/>
          <w:b/>
          <w:bCs/>
          <w:sz w:val="22"/>
        </w:rPr>
        <w:t>0% (0,</w:t>
      </w:r>
      <w:r w:rsidR="006B4745">
        <w:rPr>
          <w:rFonts w:asciiTheme="minorHAnsi" w:hAnsiTheme="minorHAnsi" w:cstheme="minorHAnsi"/>
          <w:b/>
          <w:bCs/>
          <w:sz w:val="22"/>
        </w:rPr>
        <w:t>3</w:t>
      </w:r>
      <w:r w:rsidRPr="005A7B21">
        <w:rPr>
          <w:rFonts w:asciiTheme="minorHAnsi" w:hAnsiTheme="minorHAnsi" w:cstheme="minorHAnsi"/>
          <w:b/>
          <w:bCs/>
          <w:sz w:val="22"/>
        </w:rPr>
        <w:t>)</w:t>
      </w:r>
      <w:r w:rsidR="005A7B21">
        <w:rPr>
          <w:rFonts w:asciiTheme="minorHAnsi" w:hAnsiTheme="minorHAnsi" w:cstheme="minorHAnsi"/>
          <w:sz w:val="22"/>
        </w:rPr>
        <w:t>.</w:t>
      </w:r>
    </w:p>
    <w:p w14:paraId="522F2497" w14:textId="77777777" w:rsidR="00C3761C" w:rsidRPr="004376B1" w:rsidRDefault="004376B1">
      <w:pPr>
        <w:spacing w:after="18"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759B9C2E" w14:textId="6642299D"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Maksimalni broj bodova koji ponuditelj može dobiti prema ovom kriteriju je </w:t>
      </w:r>
      <w:r w:rsidR="006B4745">
        <w:rPr>
          <w:rFonts w:asciiTheme="minorHAnsi" w:hAnsiTheme="minorHAnsi" w:cstheme="minorHAnsi"/>
          <w:b/>
          <w:bCs/>
          <w:sz w:val="22"/>
        </w:rPr>
        <w:t>3</w:t>
      </w:r>
      <w:r w:rsidRPr="005A7B21">
        <w:rPr>
          <w:rFonts w:asciiTheme="minorHAnsi" w:hAnsiTheme="minorHAnsi" w:cstheme="minorHAnsi"/>
          <w:b/>
          <w:bCs/>
          <w:sz w:val="22"/>
        </w:rPr>
        <w:t>0</w:t>
      </w:r>
      <w:r w:rsidRPr="004376B1">
        <w:rPr>
          <w:rFonts w:asciiTheme="minorHAnsi" w:hAnsiTheme="minorHAnsi" w:cstheme="minorHAnsi"/>
          <w:sz w:val="22"/>
        </w:rPr>
        <w:t xml:space="preserve">.  </w:t>
      </w:r>
    </w:p>
    <w:p w14:paraId="6DC37D0E" w14:textId="77777777" w:rsidR="00C3761C" w:rsidRPr="004376B1" w:rsidRDefault="004376B1">
      <w:pPr>
        <w:spacing w:after="2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7FA17519"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Izračun utjecaja cijene se vrši prema sljedećoj formuli: </w:t>
      </w:r>
    </w:p>
    <w:p w14:paraId="70163963"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FA48E2B" w14:textId="1971964E"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 xml:space="preserve">Xc = Cn / Cx X </w:t>
      </w:r>
      <w:r w:rsidR="006B4745">
        <w:rPr>
          <w:rFonts w:asciiTheme="minorHAnsi" w:hAnsiTheme="minorHAnsi" w:cstheme="minorHAnsi"/>
          <w:b/>
          <w:sz w:val="22"/>
        </w:rPr>
        <w:t>3</w:t>
      </w:r>
      <w:r w:rsidRPr="004376B1">
        <w:rPr>
          <w:rFonts w:asciiTheme="minorHAnsi" w:hAnsiTheme="minorHAnsi" w:cstheme="minorHAnsi"/>
          <w:b/>
          <w:sz w:val="22"/>
        </w:rPr>
        <w:t xml:space="preserve">0 </w:t>
      </w:r>
    </w:p>
    <w:p w14:paraId="06EEBD33"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FDCFC23" w14:textId="7EE71C9B"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Xc – broj bodova ocjenjivane ponude  </w:t>
      </w:r>
      <w:r w:rsidR="00E5388F">
        <w:rPr>
          <w:rFonts w:asciiTheme="minorHAnsi" w:hAnsiTheme="minorHAnsi" w:cstheme="minorHAnsi"/>
          <w:sz w:val="22"/>
        </w:rPr>
        <w:t>(zaokružen na dvije decimale)</w:t>
      </w:r>
    </w:p>
    <w:p w14:paraId="2BC17D71"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Cn – najniža ponuđena cijena  </w:t>
      </w:r>
    </w:p>
    <w:p w14:paraId="38F630C4"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Cx – cijena ocjenjivane ponude </w:t>
      </w:r>
    </w:p>
    <w:p w14:paraId="57B9AB70" w14:textId="5344A79C" w:rsidR="00C3761C" w:rsidRPr="004376B1" w:rsidRDefault="006B4745">
      <w:pPr>
        <w:ind w:left="-5" w:right="8"/>
        <w:rPr>
          <w:rFonts w:asciiTheme="minorHAnsi" w:hAnsiTheme="minorHAnsi" w:cstheme="minorHAnsi"/>
          <w:sz w:val="22"/>
        </w:rPr>
      </w:pPr>
      <w:r>
        <w:rPr>
          <w:rFonts w:asciiTheme="minorHAnsi" w:hAnsiTheme="minorHAnsi" w:cstheme="minorHAnsi"/>
          <w:sz w:val="22"/>
        </w:rPr>
        <w:t>3</w:t>
      </w:r>
      <w:r w:rsidR="004376B1" w:rsidRPr="004376B1">
        <w:rPr>
          <w:rFonts w:asciiTheme="minorHAnsi" w:hAnsiTheme="minorHAnsi" w:cstheme="minorHAnsi"/>
          <w:sz w:val="22"/>
        </w:rPr>
        <w:t xml:space="preserve">0 – maksimalni broj bodova </w:t>
      </w:r>
    </w:p>
    <w:p w14:paraId="08F2D888" w14:textId="77777777" w:rsidR="00C3761C" w:rsidRPr="004376B1" w:rsidRDefault="004376B1">
      <w:pPr>
        <w:spacing w:after="2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6769A202" w14:textId="3E7B3FEB"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Naručitelj sukladno članku 294. stavak 2. ZJN 2016 uspoređuje cijene ponuda s PDV</w:t>
      </w:r>
      <w:r w:rsidR="00DA30DD">
        <w:rPr>
          <w:rFonts w:asciiTheme="minorHAnsi" w:hAnsiTheme="minorHAnsi" w:cstheme="minorHAnsi"/>
          <w:sz w:val="22"/>
        </w:rPr>
        <w:t>-</w:t>
      </w:r>
      <w:r w:rsidRPr="004376B1">
        <w:rPr>
          <w:rFonts w:asciiTheme="minorHAnsi" w:hAnsiTheme="minorHAnsi" w:cstheme="minorHAnsi"/>
          <w:sz w:val="22"/>
        </w:rPr>
        <w:t xml:space="preserve">om. </w:t>
      </w:r>
    </w:p>
    <w:p w14:paraId="5A79274D"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5FBB81B5" w14:textId="399D86A3" w:rsidR="008C5496" w:rsidRDefault="004376B1" w:rsidP="00A14A85">
      <w:pPr>
        <w:ind w:left="-5" w:right="8"/>
        <w:rPr>
          <w:rFonts w:asciiTheme="minorHAnsi" w:hAnsiTheme="minorHAnsi" w:cstheme="minorHAnsi"/>
          <w:sz w:val="22"/>
        </w:rPr>
      </w:pPr>
      <w:r w:rsidRPr="004376B1">
        <w:rPr>
          <w:rFonts w:asciiTheme="minorHAnsi" w:hAnsiTheme="minorHAnsi" w:cstheme="minorHAnsi"/>
          <w:sz w:val="22"/>
        </w:rPr>
        <w:t xml:space="preserve">Onaj ponuditelj koji dostavi ponudu s </w:t>
      </w:r>
      <w:r w:rsidRPr="004376B1">
        <w:rPr>
          <w:rFonts w:asciiTheme="minorHAnsi" w:hAnsiTheme="minorHAnsi" w:cstheme="minorHAnsi"/>
          <w:b/>
          <w:sz w:val="22"/>
        </w:rPr>
        <w:t>najnižom cijenom</w:t>
      </w:r>
      <w:r w:rsidRPr="004376B1">
        <w:rPr>
          <w:rFonts w:asciiTheme="minorHAnsi" w:hAnsiTheme="minorHAnsi" w:cstheme="minorHAnsi"/>
          <w:sz w:val="22"/>
        </w:rPr>
        <w:t xml:space="preserve"> dobit će </w:t>
      </w:r>
      <w:r w:rsidRPr="004376B1">
        <w:rPr>
          <w:rFonts w:asciiTheme="minorHAnsi" w:hAnsiTheme="minorHAnsi" w:cstheme="minorHAnsi"/>
          <w:b/>
          <w:sz w:val="22"/>
        </w:rPr>
        <w:t>maksimalni broj</w:t>
      </w:r>
      <w:r w:rsidRPr="004376B1">
        <w:rPr>
          <w:rFonts w:asciiTheme="minorHAnsi" w:hAnsiTheme="minorHAnsi" w:cstheme="minorHAnsi"/>
          <w:sz w:val="22"/>
        </w:rPr>
        <w:t xml:space="preserve"> bodova prema ovom kriteriju.</w:t>
      </w:r>
    </w:p>
    <w:p w14:paraId="6B42DF79" w14:textId="77777777" w:rsidR="00A14A85" w:rsidRDefault="00A14A85" w:rsidP="00A14A85">
      <w:pPr>
        <w:ind w:left="-5" w:right="8"/>
        <w:rPr>
          <w:rFonts w:asciiTheme="minorHAnsi" w:hAnsiTheme="minorHAnsi" w:cstheme="minorHAnsi"/>
          <w:b/>
          <w:sz w:val="22"/>
        </w:rPr>
      </w:pPr>
    </w:p>
    <w:p w14:paraId="416D99A2" w14:textId="77777777" w:rsidR="00F80638" w:rsidRDefault="00F80638">
      <w:pPr>
        <w:spacing w:after="160" w:line="259" w:lineRule="auto"/>
        <w:ind w:left="0" w:right="0" w:firstLine="0"/>
        <w:jc w:val="left"/>
        <w:rPr>
          <w:rFonts w:asciiTheme="minorHAnsi" w:hAnsiTheme="minorHAnsi" w:cstheme="minorHAnsi"/>
          <w:b/>
          <w:sz w:val="22"/>
        </w:rPr>
      </w:pPr>
      <w:bookmarkStart w:id="8" w:name="_Hlk37171123"/>
      <w:r>
        <w:rPr>
          <w:rFonts w:asciiTheme="minorHAnsi" w:hAnsiTheme="minorHAnsi" w:cstheme="minorHAnsi"/>
          <w:b/>
          <w:sz w:val="22"/>
        </w:rPr>
        <w:br w:type="page"/>
      </w:r>
    </w:p>
    <w:p w14:paraId="0F9C7F6A" w14:textId="62C3700E" w:rsidR="00C3761C" w:rsidRPr="004376B1" w:rsidRDefault="004376B1" w:rsidP="004B0DAC">
      <w:pPr>
        <w:spacing w:after="15"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lastRenderedPageBreak/>
        <w:t xml:space="preserve">33.2. SPECIFIČNO ISKUSTVO KLJUČNIH STRUČNJAKA (K2) </w:t>
      </w:r>
    </w:p>
    <w:p w14:paraId="01D0CD98" w14:textId="77777777" w:rsidR="00C3761C" w:rsidRPr="004376B1" w:rsidRDefault="004376B1">
      <w:pPr>
        <w:spacing w:after="14"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426BE9A7" w14:textId="0E18A6CB"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Relativni značaj za kriterij specifično iskustvo ključnih stručnjaka je </w:t>
      </w:r>
      <w:r w:rsidR="00811582">
        <w:rPr>
          <w:rFonts w:asciiTheme="minorHAnsi" w:hAnsiTheme="minorHAnsi" w:cstheme="minorHAnsi"/>
          <w:b/>
          <w:sz w:val="22"/>
        </w:rPr>
        <w:t>4</w:t>
      </w:r>
      <w:r w:rsidR="001573DB">
        <w:rPr>
          <w:rFonts w:asciiTheme="minorHAnsi" w:hAnsiTheme="minorHAnsi" w:cstheme="minorHAnsi"/>
          <w:b/>
          <w:sz w:val="22"/>
        </w:rPr>
        <w:t>0</w:t>
      </w:r>
      <w:r w:rsidRPr="004376B1">
        <w:rPr>
          <w:rFonts w:asciiTheme="minorHAnsi" w:hAnsiTheme="minorHAnsi" w:cstheme="minorHAnsi"/>
          <w:b/>
          <w:sz w:val="22"/>
        </w:rPr>
        <w:t>% (0,</w:t>
      </w:r>
      <w:r w:rsidR="00811582">
        <w:rPr>
          <w:rFonts w:asciiTheme="minorHAnsi" w:hAnsiTheme="minorHAnsi" w:cstheme="minorHAnsi"/>
          <w:b/>
          <w:sz w:val="22"/>
        </w:rPr>
        <w:t>4</w:t>
      </w:r>
      <w:r w:rsidRPr="004376B1">
        <w:rPr>
          <w:rFonts w:asciiTheme="minorHAnsi" w:hAnsiTheme="minorHAnsi" w:cstheme="minorHAnsi"/>
          <w:b/>
          <w:sz w:val="22"/>
        </w:rPr>
        <w:t>).</w:t>
      </w:r>
      <w:r w:rsidRPr="004376B1">
        <w:rPr>
          <w:rFonts w:asciiTheme="minorHAnsi" w:hAnsiTheme="minorHAnsi" w:cstheme="minorHAnsi"/>
          <w:sz w:val="22"/>
        </w:rPr>
        <w:t xml:space="preserve"> </w:t>
      </w:r>
    </w:p>
    <w:p w14:paraId="40EF96AB" w14:textId="77777777" w:rsidR="00C3761C" w:rsidRPr="004376B1" w:rsidRDefault="004376B1">
      <w:pPr>
        <w:spacing w:after="18"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4273F749" w14:textId="2071103C"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Maksimalni broj bodova koji ponuditelj može dobiti prema kriteriju K2 je </w:t>
      </w:r>
      <w:r w:rsidR="00811582">
        <w:rPr>
          <w:rFonts w:asciiTheme="minorHAnsi" w:hAnsiTheme="minorHAnsi" w:cstheme="minorHAnsi"/>
          <w:b/>
          <w:sz w:val="22"/>
        </w:rPr>
        <w:t>4</w:t>
      </w:r>
      <w:r w:rsidR="001573DB">
        <w:rPr>
          <w:rFonts w:asciiTheme="minorHAnsi" w:hAnsiTheme="minorHAnsi" w:cstheme="minorHAnsi"/>
          <w:b/>
          <w:sz w:val="22"/>
        </w:rPr>
        <w:t>0</w:t>
      </w:r>
      <w:r w:rsidRPr="004376B1">
        <w:rPr>
          <w:rFonts w:asciiTheme="minorHAnsi" w:hAnsiTheme="minorHAnsi" w:cstheme="minorHAnsi"/>
          <w:sz w:val="22"/>
        </w:rPr>
        <w:t xml:space="preserve">.  </w:t>
      </w:r>
    </w:p>
    <w:p w14:paraId="75E28B33"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F032202" w14:textId="29FEEF6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Bodovanje specifičnog iskustva ključnih stručnjaka će se izvršiti na način prikazan u Tablici 2. </w:t>
      </w:r>
    </w:p>
    <w:p w14:paraId="063C7195"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57DE2636" w14:textId="0B4B6EC6" w:rsidR="00C3761C" w:rsidRPr="004376B1" w:rsidRDefault="004376B1">
      <w:pPr>
        <w:spacing w:line="250" w:lineRule="auto"/>
        <w:ind w:left="-5" w:right="3"/>
        <w:rPr>
          <w:rFonts w:asciiTheme="minorHAnsi" w:hAnsiTheme="minorHAnsi" w:cstheme="minorHAnsi"/>
          <w:sz w:val="22"/>
        </w:rPr>
      </w:pPr>
      <w:r w:rsidRPr="004376B1">
        <w:rPr>
          <w:rFonts w:asciiTheme="minorHAnsi" w:hAnsiTheme="minorHAnsi" w:cstheme="minorHAnsi"/>
          <w:sz w:val="22"/>
          <w:u w:val="single" w:color="000000"/>
        </w:rPr>
        <w:t>Ukoliko se za pojedinu ulogu ključnog stručnjaka boduje više od jednog ključnog</w:t>
      </w:r>
      <w:r w:rsidRPr="004376B1">
        <w:rPr>
          <w:rFonts w:asciiTheme="minorHAnsi" w:hAnsiTheme="minorHAnsi" w:cstheme="minorHAnsi"/>
          <w:sz w:val="22"/>
        </w:rPr>
        <w:t xml:space="preserve"> </w:t>
      </w:r>
      <w:r w:rsidRPr="004376B1">
        <w:rPr>
          <w:rFonts w:asciiTheme="minorHAnsi" w:hAnsiTheme="minorHAnsi" w:cstheme="minorHAnsi"/>
          <w:sz w:val="22"/>
          <w:u w:val="single" w:color="000000"/>
        </w:rPr>
        <w:t>stručnjaka, tada se kao relevantan kriterij ocjenjivanja određuje najslabije rangirani</w:t>
      </w:r>
      <w:r w:rsidR="005A7B21">
        <w:rPr>
          <w:rFonts w:asciiTheme="minorHAnsi" w:hAnsiTheme="minorHAnsi" w:cstheme="minorHAnsi"/>
          <w:sz w:val="22"/>
        </w:rPr>
        <w:t xml:space="preserve"> </w:t>
      </w:r>
      <w:r w:rsidRPr="004376B1">
        <w:rPr>
          <w:rFonts w:asciiTheme="minorHAnsi" w:hAnsiTheme="minorHAnsi" w:cstheme="minorHAnsi"/>
          <w:sz w:val="22"/>
          <w:u w:val="single" w:color="000000"/>
        </w:rPr>
        <w:t>ponuđeni ključni stručnjak po traženom kriteriju.</w:t>
      </w:r>
      <w:r w:rsidRPr="004376B1">
        <w:rPr>
          <w:rFonts w:asciiTheme="minorHAnsi" w:hAnsiTheme="minorHAnsi" w:cstheme="minorHAnsi"/>
          <w:sz w:val="22"/>
        </w:rPr>
        <w:t xml:space="preserve"> </w:t>
      </w:r>
    </w:p>
    <w:p w14:paraId="006CD198" w14:textId="77777777" w:rsidR="00C3761C" w:rsidRPr="004376B1" w:rsidRDefault="004376B1">
      <w:pPr>
        <w:spacing w:after="15"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69B15DE0" w14:textId="7F841100"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Za potrebe bodovanja specifičnog iskustva stručnjaka, ponuditelji su dužni u sklopu svoje ponude dostaviti životopis</w:t>
      </w:r>
      <w:r w:rsidR="005A7B21">
        <w:rPr>
          <w:rFonts w:asciiTheme="minorHAnsi" w:hAnsiTheme="minorHAnsi" w:cstheme="minorHAnsi"/>
          <w:b/>
          <w:sz w:val="22"/>
        </w:rPr>
        <w:t>e</w:t>
      </w:r>
      <w:r w:rsidRPr="004376B1">
        <w:rPr>
          <w:rFonts w:asciiTheme="minorHAnsi" w:hAnsiTheme="minorHAnsi" w:cstheme="minorHAnsi"/>
          <w:b/>
          <w:sz w:val="22"/>
        </w:rPr>
        <w:t xml:space="preserve"> (Obrazac 5). </w:t>
      </w:r>
    </w:p>
    <w:p w14:paraId="546B5A47" w14:textId="77777777" w:rsidR="00C3761C" w:rsidRPr="004376B1" w:rsidRDefault="004376B1">
      <w:pPr>
        <w:spacing w:after="18"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35733D6B" w14:textId="67E5545B" w:rsidR="00C3761C" w:rsidRPr="004376B1" w:rsidRDefault="004376B1">
      <w:pPr>
        <w:spacing w:after="0" w:line="259" w:lineRule="auto"/>
        <w:ind w:left="-5" w:right="0"/>
        <w:jc w:val="left"/>
        <w:rPr>
          <w:rFonts w:asciiTheme="minorHAnsi" w:hAnsiTheme="minorHAnsi" w:cstheme="minorHAnsi"/>
          <w:sz w:val="22"/>
        </w:rPr>
      </w:pPr>
      <w:r w:rsidRPr="004376B1">
        <w:rPr>
          <w:rFonts w:asciiTheme="minorHAnsi" w:hAnsiTheme="minorHAnsi" w:cstheme="minorHAnsi"/>
          <w:i/>
          <w:sz w:val="22"/>
          <w:u w:val="single" w:color="000000"/>
        </w:rPr>
        <w:t>Tablica 2. Skala bodovanja specifičnog iskustva ključnih stručnjaka</w:t>
      </w:r>
      <w:r w:rsidRPr="004376B1">
        <w:rPr>
          <w:rFonts w:asciiTheme="minorHAnsi" w:hAnsiTheme="minorHAnsi" w:cstheme="minorHAnsi"/>
          <w:i/>
          <w:sz w:val="22"/>
        </w:rPr>
        <w:t xml:space="preserve"> </w:t>
      </w:r>
    </w:p>
    <w:p w14:paraId="210813BB"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696"/>
        <w:gridCol w:w="4536"/>
        <w:gridCol w:w="1701"/>
        <w:gridCol w:w="851"/>
        <w:gridCol w:w="850"/>
      </w:tblGrid>
      <w:tr w:rsidR="000223D5" w:rsidRPr="00937846" w14:paraId="4CE5EA7E" w14:textId="77777777" w:rsidTr="000223D5">
        <w:trPr>
          <w:cantSplit/>
        </w:trPr>
        <w:tc>
          <w:tcPr>
            <w:tcW w:w="1696" w:type="dxa"/>
            <w:shd w:val="clear" w:color="auto" w:fill="auto"/>
            <w:vAlign w:val="center"/>
          </w:tcPr>
          <w:p w14:paraId="42872D1A" w14:textId="77777777" w:rsidR="000223D5" w:rsidRPr="00937846" w:rsidRDefault="000223D5" w:rsidP="000223D5">
            <w:pPr>
              <w:spacing w:after="0" w:line="240" w:lineRule="auto"/>
              <w:jc w:val="left"/>
              <w:rPr>
                <w:rFonts w:asciiTheme="minorHAnsi" w:hAnsiTheme="minorHAnsi" w:cstheme="minorHAnsi"/>
                <w:b/>
                <w:kern w:val="28"/>
                <w:sz w:val="22"/>
                <w:lang w:eastAsia="en-US"/>
              </w:rPr>
            </w:pPr>
          </w:p>
        </w:tc>
        <w:tc>
          <w:tcPr>
            <w:tcW w:w="4536" w:type="dxa"/>
            <w:shd w:val="clear" w:color="auto" w:fill="auto"/>
            <w:vAlign w:val="center"/>
          </w:tcPr>
          <w:p w14:paraId="56DA0F97" w14:textId="77777777" w:rsidR="000223D5" w:rsidRPr="00937846" w:rsidRDefault="000223D5" w:rsidP="004E4696">
            <w:pPr>
              <w:spacing w:after="0" w:line="240" w:lineRule="auto"/>
              <w:jc w:val="center"/>
              <w:rPr>
                <w:rFonts w:asciiTheme="minorHAnsi" w:hAnsiTheme="minorHAnsi" w:cstheme="minorHAnsi"/>
                <w:b/>
                <w:kern w:val="28"/>
                <w:sz w:val="22"/>
                <w:lang w:eastAsia="en-US"/>
              </w:rPr>
            </w:pPr>
            <w:r w:rsidRPr="00937846">
              <w:rPr>
                <w:rFonts w:asciiTheme="minorHAnsi" w:hAnsiTheme="minorHAnsi" w:cstheme="minorHAnsi"/>
                <w:b/>
                <w:kern w:val="28"/>
                <w:sz w:val="22"/>
                <w:lang w:eastAsia="en-US"/>
              </w:rPr>
              <w:t>kriterij</w:t>
            </w:r>
          </w:p>
        </w:tc>
        <w:tc>
          <w:tcPr>
            <w:tcW w:w="1701" w:type="dxa"/>
            <w:shd w:val="clear" w:color="auto" w:fill="auto"/>
            <w:vAlign w:val="center"/>
          </w:tcPr>
          <w:p w14:paraId="06950932" w14:textId="77777777" w:rsidR="000223D5" w:rsidRPr="00937846" w:rsidRDefault="000223D5" w:rsidP="004E4696">
            <w:pPr>
              <w:spacing w:after="0" w:line="240" w:lineRule="auto"/>
              <w:jc w:val="center"/>
              <w:rPr>
                <w:rFonts w:asciiTheme="minorHAnsi" w:hAnsiTheme="minorHAnsi" w:cstheme="minorHAnsi"/>
                <w:b/>
                <w:kern w:val="28"/>
                <w:sz w:val="22"/>
                <w:lang w:eastAsia="en-US"/>
              </w:rPr>
            </w:pPr>
            <w:r w:rsidRPr="00937846">
              <w:rPr>
                <w:rFonts w:asciiTheme="minorHAnsi" w:hAnsiTheme="minorHAnsi" w:cstheme="minorHAnsi"/>
                <w:b/>
                <w:kern w:val="28"/>
                <w:sz w:val="22"/>
                <w:lang w:eastAsia="en-US"/>
              </w:rPr>
              <w:t>Vrijednost</w:t>
            </w:r>
          </w:p>
        </w:tc>
        <w:tc>
          <w:tcPr>
            <w:tcW w:w="851" w:type="dxa"/>
            <w:shd w:val="clear" w:color="auto" w:fill="auto"/>
            <w:vAlign w:val="center"/>
          </w:tcPr>
          <w:p w14:paraId="1E8E87E0" w14:textId="77777777" w:rsidR="000223D5" w:rsidRPr="00937846" w:rsidRDefault="000223D5" w:rsidP="004E4696">
            <w:pPr>
              <w:spacing w:after="0" w:line="240" w:lineRule="auto"/>
              <w:jc w:val="center"/>
              <w:rPr>
                <w:rFonts w:asciiTheme="minorHAnsi" w:hAnsiTheme="minorHAnsi" w:cstheme="minorHAnsi"/>
                <w:b/>
                <w:kern w:val="28"/>
                <w:sz w:val="22"/>
                <w:lang w:eastAsia="en-US"/>
              </w:rPr>
            </w:pPr>
            <w:r w:rsidRPr="00937846">
              <w:rPr>
                <w:rFonts w:asciiTheme="minorHAnsi" w:hAnsiTheme="minorHAnsi" w:cstheme="minorHAnsi"/>
                <w:b/>
                <w:kern w:val="28"/>
                <w:sz w:val="22"/>
                <w:lang w:eastAsia="en-US"/>
              </w:rPr>
              <w:t>Bodovi</w:t>
            </w:r>
          </w:p>
        </w:tc>
        <w:tc>
          <w:tcPr>
            <w:tcW w:w="850" w:type="dxa"/>
            <w:shd w:val="clear" w:color="auto" w:fill="auto"/>
            <w:vAlign w:val="center"/>
          </w:tcPr>
          <w:p w14:paraId="5CFF6581" w14:textId="77777777" w:rsidR="000223D5" w:rsidRPr="00937846" w:rsidRDefault="000223D5" w:rsidP="004E4696">
            <w:pPr>
              <w:spacing w:after="0" w:line="240" w:lineRule="auto"/>
              <w:jc w:val="center"/>
              <w:rPr>
                <w:rFonts w:asciiTheme="minorHAnsi" w:hAnsiTheme="minorHAnsi" w:cstheme="minorHAnsi"/>
                <w:b/>
                <w:kern w:val="28"/>
                <w:sz w:val="22"/>
                <w:lang w:eastAsia="en-US"/>
              </w:rPr>
            </w:pPr>
            <w:r w:rsidRPr="00937846">
              <w:rPr>
                <w:rFonts w:asciiTheme="minorHAnsi" w:hAnsiTheme="minorHAnsi" w:cstheme="minorHAnsi"/>
                <w:b/>
                <w:kern w:val="28"/>
                <w:sz w:val="22"/>
                <w:lang w:eastAsia="en-US"/>
              </w:rPr>
              <w:t>Max. broj bodova</w:t>
            </w:r>
          </w:p>
        </w:tc>
      </w:tr>
      <w:tr w:rsidR="000223D5" w:rsidRPr="00937846" w14:paraId="58383710" w14:textId="77777777" w:rsidTr="000223D5">
        <w:trPr>
          <w:cantSplit/>
        </w:trPr>
        <w:tc>
          <w:tcPr>
            <w:tcW w:w="1696" w:type="dxa"/>
            <w:vMerge w:val="restart"/>
            <w:shd w:val="clear" w:color="auto" w:fill="auto"/>
          </w:tcPr>
          <w:p w14:paraId="2B61BB71" w14:textId="66D82E83" w:rsidR="000223D5" w:rsidRPr="00937846" w:rsidRDefault="000223D5" w:rsidP="000223D5">
            <w:pPr>
              <w:spacing w:after="0" w:line="240" w:lineRule="auto"/>
              <w:jc w:val="left"/>
              <w:rPr>
                <w:rFonts w:asciiTheme="minorHAnsi" w:hAnsiTheme="minorHAnsi" w:cstheme="minorHAnsi"/>
                <w:kern w:val="28"/>
                <w:sz w:val="22"/>
                <w:lang w:eastAsia="en-US"/>
              </w:rPr>
            </w:pPr>
            <w:r w:rsidRPr="00937846">
              <w:rPr>
                <w:rFonts w:asciiTheme="minorHAnsi" w:hAnsiTheme="minorHAnsi" w:cstheme="minorHAnsi"/>
                <w:b/>
                <w:kern w:val="28"/>
                <w:sz w:val="22"/>
                <w:lang w:eastAsia="en-US"/>
              </w:rPr>
              <w:t>Stručnjak 1 za vođenje kompleksnih IKT projekata</w:t>
            </w:r>
          </w:p>
        </w:tc>
        <w:tc>
          <w:tcPr>
            <w:tcW w:w="4536" w:type="dxa"/>
            <w:vMerge w:val="restart"/>
            <w:shd w:val="clear" w:color="auto" w:fill="auto"/>
          </w:tcPr>
          <w:p w14:paraId="5F60A575" w14:textId="77777777" w:rsidR="000223D5" w:rsidRPr="00937846" w:rsidRDefault="000223D5" w:rsidP="00937846">
            <w:pPr>
              <w:spacing w:after="0" w:line="240" w:lineRule="auto"/>
              <w:jc w:val="left"/>
              <w:rPr>
                <w:rFonts w:asciiTheme="minorHAnsi" w:hAnsiTheme="minorHAnsi" w:cstheme="minorHAnsi"/>
                <w:kern w:val="28"/>
                <w:sz w:val="22"/>
                <w:lang w:eastAsia="en-US"/>
              </w:rPr>
            </w:pPr>
            <w:r w:rsidRPr="00937846">
              <w:rPr>
                <w:rFonts w:asciiTheme="minorHAnsi" w:hAnsiTheme="minorHAnsi" w:cstheme="minorHAnsi"/>
                <w:kern w:val="28"/>
                <w:sz w:val="22"/>
                <w:lang w:eastAsia="en-US"/>
              </w:rPr>
              <w:t>Broj kompleksnih IKT projekata u kojima je stručnjak sudjelovao kao voditelj projekta</w:t>
            </w:r>
          </w:p>
        </w:tc>
        <w:tc>
          <w:tcPr>
            <w:tcW w:w="1701" w:type="dxa"/>
            <w:shd w:val="clear" w:color="auto" w:fill="auto"/>
          </w:tcPr>
          <w:p w14:paraId="19B85751" w14:textId="77777777" w:rsidR="000223D5" w:rsidRPr="00937846" w:rsidRDefault="000223D5" w:rsidP="004E4696">
            <w:pPr>
              <w:spacing w:after="0" w:line="240" w:lineRule="auto"/>
              <w:rPr>
                <w:rFonts w:asciiTheme="minorHAnsi" w:hAnsiTheme="minorHAnsi" w:cstheme="minorHAnsi"/>
                <w:kern w:val="28"/>
                <w:sz w:val="22"/>
                <w:lang w:eastAsia="en-US"/>
              </w:rPr>
            </w:pPr>
            <w:r w:rsidRPr="00937846">
              <w:rPr>
                <w:rFonts w:asciiTheme="minorHAnsi" w:hAnsiTheme="minorHAnsi" w:cstheme="minorHAnsi"/>
                <w:kern w:val="28"/>
                <w:sz w:val="22"/>
                <w:lang w:eastAsia="en-US"/>
              </w:rPr>
              <w:t>1 projekt</w:t>
            </w:r>
          </w:p>
        </w:tc>
        <w:tc>
          <w:tcPr>
            <w:tcW w:w="851" w:type="dxa"/>
            <w:shd w:val="clear" w:color="auto" w:fill="auto"/>
            <w:vAlign w:val="center"/>
          </w:tcPr>
          <w:p w14:paraId="4FFA81C9" w14:textId="77777777" w:rsidR="000223D5" w:rsidRPr="00937846" w:rsidRDefault="000223D5" w:rsidP="004E4696">
            <w:pPr>
              <w:spacing w:after="0" w:line="240" w:lineRule="auto"/>
              <w:jc w:val="center"/>
              <w:rPr>
                <w:rFonts w:asciiTheme="minorHAnsi" w:hAnsiTheme="minorHAnsi" w:cstheme="minorHAnsi"/>
                <w:kern w:val="28"/>
                <w:sz w:val="22"/>
                <w:lang w:eastAsia="en-US"/>
              </w:rPr>
            </w:pPr>
            <w:r w:rsidRPr="00937846">
              <w:rPr>
                <w:rFonts w:asciiTheme="minorHAnsi" w:hAnsiTheme="minorHAnsi" w:cstheme="minorHAnsi"/>
                <w:kern w:val="28"/>
                <w:sz w:val="22"/>
                <w:lang w:eastAsia="en-US"/>
              </w:rPr>
              <w:t>1</w:t>
            </w:r>
          </w:p>
        </w:tc>
        <w:tc>
          <w:tcPr>
            <w:tcW w:w="850" w:type="dxa"/>
            <w:vMerge w:val="restart"/>
            <w:shd w:val="clear" w:color="auto" w:fill="auto"/>
            <w:vAlign w:val="center"/>
          </w:tcPr>
          <w:p w14:paraId="5851E12C" w14:textId="293D6B5D" w:rsidR="000223D5" w:rsidRPr="00937846" w:rsidRDefault="001573DB" w:rsidP="004E4696">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3</w:t>
            </w:r>
          </w:p>
        </w:tc>
      </w:tr>
      <w:tr w:rsidR="000223D5" w:rsidRPr="00937846" w14:paraId="4D30EC0B" w14:textId="77777777" w:rsidTr="000223D5">
        <w:trPr>
          <w:cantSplit/>
        </w:trPr>
        <w:tc>
          <w:tcPr>
            <w:tcW w:w="1696" w:type="dxa"/>
            <w:vMerge/>
            <w:shd w:val="clear" w:color="auto" w:fill="auto"/>
          </w:tcPr>
          <w:p w14:paraId="7FA55818" w14:textId="77777777" w:rsidR="000223D5" w:rsidRPr="00937846" w:rsidRDefault="000223D5" w:rsidP="000223D5">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05319785" w14:textId="77777777" w:rsidR="000223D5" w:rsidRPr="00937846" w:rsidRDefault="000223D5" w:rsidP="00937846">
            <w:pPr>
              <w:spacing w:after="0" w:line="240" w:lineRule="auto"/>
              <w:jc w:val="left"/>
              <w:rPr>
                <w:rFonts w:asciiTheme="minorHAnsi" w:hAnsiTheme="minorHAnsi" w:cstheme="minorHAnsi"/>
                <w:kern w:val="28"/>
                <w:sz w:val="22"/>
                <w:lang w:eastAsia="en-US"/>
              </w:rPr>
            </w:pPr>
          </w:p>
        </w:tc>
        <w:tc>
          <w:tcPr>
            <w:tcW w:w="1701" w:type="dxa"/>
            <w:shd w:val="clear" w:color="auto" w:fill="auto"/>
          </w:tcPr>
          <w:p w14:paraId="5A8E7419" w14:textId="0B8A0706" w:rsidR="000223D5" w:rsidRPr="00937846" w:rsidRDefault="000223D5" w:rsidP="004E4696">
            <w:pPr>
              <w:spacing w:after="0" w:line="240" w:lineRule="auto"/>
              <w:rPr>
                <w:rFonts w:asciiTheme="minorHAnsi" w:hAnsiTheme="minorHAnsi" w:cstheme="minorHAnsi"/>
                <w:kern w:val="28"/>
                <w:sz w:val="22"/>
                <w:lang w:eastAsia="en-US"/>
              </w:rPr>
            </w:pPr>
            <w:r w:rsidRPr="00937846">
              <w:rPr>
                <w:rFonts w:asciiTheme="minorHAnsi" w:hAnsiTheme="minorHAnsi" w:cstheme="minorHAnsi"/>
                <w:kern w:val="28"/>
                <w:sz w:val="22"/>
                <w:lang w:eastAsia="en-US"/>
              </w:rPr>
              <w:t>2</w:t>
            </w:r>
            <w:r w:rsidR="001573DB">
              <w:rPr>
                <w:rFonts w:asciiTheme="minorHAnsi" w:hAnsiTheme="minorHAnsi" w:cstheme="minorHAnsi"/>
                <w:kern w:val="28"/>
                <w:sz w:val="22"/>
                <w:lang w:eastAsia="en-US"/>
              </w:rPr>
              <w:t>-3</w:t>
            </w:r>
            <w:r w:rsidRPr="00937846">
              <w:rPr>
                <w:rFonts w:asciiTheme="minorHAnsi" w:hAnsiTheme="minorHAnsi" w:cstheme="minorHAnsi"/>
                <w:kern w:val="28"/>
                <w:sz w:val="22"/>
                <w:lang w:eastAsia="en-US"/>
              </w:rPr>
              <w:t xml:space="preserve"> projekta</w:t>
            </w:r>
          </w:p>
        </w:tc>
        <w:tc>
          <w:tcPr>
            <w:tcW w:w="851" w:type="dxa"/>
            <w:shd w:val="clear" w:color="auto" w:fill="auto"/>
            <w:vAlign w:val="center"/>
          </w:tcPr>
          <w:p w14:paraId="2608D86C" w14:textId="77777777" w:rsidR="000223D5" w:rsidRPr="00937846" w:rsidRDefault="000223D5" w:rsidP="004E4696">
            <w:pPr>
              <w:spacing w:after="0" w:line="240" w:lineRule="auto"/>
              <w:jc w:val="center"/>
              <w:rPr>
                <w:rFonts w:asciiTheme="minorHAnsi" w:hAnsiTheme="minorHAnsi" w:cstheme="minorHAnsi"/>
                <w:kern w:val="28"/>
                <w:sz w:val="22"/>
                <w:lang w:eastAsia="en-US"/>
              </w:rPr>
            </w:pPr>
            <w:r w:rsidRPr="00937846">
              <w:rPr>
                <w:rFonts w:asciiTheme="minorHAnsi" w:hAnsiTheme="minorHAnsi" w:cstheme="minorHAnsi"/>
                <w:kern w:val="28"/>
                <w:sz w:val="22"/>
                <w:lang w:eastAsia="en-US"/>
              </w:rPr>
              <w:t>2</w:t>
            </w:r>
          </w:p>
        </w:tc>
        <w:tc>
          <w:tcPr>
            <w:tcW w:w="850" w:type="dxa"/>
            <w:vMerge/>
            <w:shd w:val="clear" w:color="auto" w:fill="auto"/>
            <w:vAlign w:val="center"/>
          </w:tcPr>
          <w:p w14:paraId="3C636BF2" w14:textId="77777777" w:rsidR="000223D5" w:rsidRPr="00937846" w:rsidRDefault="000223D5" w:rsidP="004E4696">
            <w:pPr>
              <w:spacing w:after="0" w:line="240" w:lineRule="auto"/>
              <w:jc w:val="center"/>
              <w:rPr>
                <w:rFonts w:asciiTheme="minorHAnsi" w:hAnsiTheme="minorHAnsi" w:cstheme="minorHAnsi"/>
                <w:kern w:val="28"/>
                <w:sz w:val="22"/>
                <w:lang w:eastAsia="en-US"/>
              </w:rPr>
            </w:pPr>
          </w:p>
        </w:tc>
      </w:tr>
      <w:tr w:rsidR="001573DB" w:rsidRPr="00937846" w14:paraId="682A24A6" w14:textId="77777777" w:rsidTr="001573DB">
        <w:trPr>
          <w:cantSplit/>
          <w:trHeight w:val="264"/>
        </w:trPr>
        <w:tc>
          <w:tcPr>
            <w:tcW w:w="1696" w:type="dxa"/>
            <w:vMerge/>
            <w:shd w:val="clear" w:color="auto" w:fill="auto"/>
          </w:tcPr>
          <w:p w14:paraId="68DC469F" w14:textId="77777777" w:rsidR="001573DB" w:rsidRPr="00937846" w:rsidRDefault="001573DB" w:rsidP="000223D5">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658E3FCA" w14:textId="77777777" w:rsidR="001573DB" w:rsidRPr="00937846" w:rsidRDefault="001573DB" w:rsidP="00937846">
            <w:pPr>
              <w:spacing w:after="0" w:line="240" w:lineRule="auto"/>
              <w:jc w:val="left"/>
              <w:rPr>
                <w:rFonts w:asciiTheme="minorHAnsi" w:hAnsiTheme="minorHAnsi" w:cstheme="minorHAnsi"/>
                <w:kern w:val="28"/>
                <w:sz w:val="22"/>
                <w:lang w:eastAsia="en-US"/>
              </w:rPr>
            </w:pPr>
          </w:p>
        </w:tc>
        <w:tc>
          <w:tcPr>
            <w:tcW w:w="1701" w:type="dxa"/>
            <w:shd w:val="clear" w:color="auto" w:fill="auto"/>
            <w:vAlign w:val="center"/>
          </w:tcPr>
          <w:p w14:paraId="1D321628" w14:textId="372EA481" w:rsidR="001573DB" w:rsidRPr="00937846" w:rsidRDefault="001573DB" w:rsidP="001573DB">
            <w:pPr>
              <w:spacing w:after="0" w:line="240" w:lineRule="auto"/>
              <w:jc w:val="left"/>
              <w:rPr>
                <w:rFonts w:asciiTheme="minorHAnsi" w:hAnsiTheme="minorHAnsi" w:cstheme="minorHAnsi"/>
                <w:kern w:val="28"/>
                <w:sz w:val="22"/>
                <w:lang w:eastAsia="en-US"/>
              </w:rPr>
            </w:pPr>
            <w:r w:rsidRPr="00937846">
              <w:rPr>
                <w:rFonts w:asciiTheme="minorHAnsi" w:hAnsiTheme="minorHAnsi" w:cstheme="minorHAnsi"/>
                <w:kern w:val="28"/>
                <w:sz w:val="22"/>
                <w:lang w:eastAsia="en-US"/>
              </w:rPr>
              <w:t>4 i više projekata</w:t>
            </w:r>
          </w:p>
        </w:tc>
        <w:tc>
          <w:tcPr>
            <w:tcW w:w="851" w:type="dxa"/>
            <w:shd w:val="clear" w:color="auto" w:fill="auto"/>
            <w:vAlign w:val="center"/>
          </w:tcPr>
          <w:p w14:paraId="2588B3FB" w14:textId="2CEC7F8F" w:rsidR="001573DB" w:rsidRPr="00937846" w:rsidRDefault="001573DB" w:rsidP="001573DB">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3</w:t>
            </w:r>
          </w:p>
        </w:tc>
        <w:tc>
          <w:tcPr>
            <w:tcW w:w="850" w:type="dxa"/>
            <w:vMerge/>
            <w:shd w:val="clear" w:color="auto" w:fill="auto"/>
            <w:vAlign w:val="center"/>
          </w:tcPr>
          <w:p w14:paraId="086D678C" w14:textId="77777777" w:rsidR="001573DB" w:rsidRPr="00937846" w:rsidRDefault="001573DB" w:rsidP="004E4696">
            <w:pPr>
              <w:spacing w:after="0" w:line="240" w:lineRule="auto"/>
              <w:jc w:val="center"/>
              <w:rPr>
                <w:rFonts w:asciiTheme="minorHAnsi" w:hAnsiTheme="minorHAnsi" w:cstheme="minorHAnsi"/>
                <w:kern w:val="28"/>
                <w:sz w:val="22"/>
                <w:lang w:eastAsia="en-US"/>
              </w:rPr>
            </w:pPr>
          </w:p>
        </w:tc>
      </w:tr>
      <w:tr w:rsidR="000223D5" w:rsidRPr="00937846" w14:paraId="5D6D7E99" w14:textId="77777777" w:rsidTr="001573DB">
        <w:trPr>
          <w:cantSplit/>
          <w:trHeight w:val="497"/>
        </w:trPr>
        <w:tc>
          <w:tcPr>
            <w:tcW w:w="1696" w:type="dxa"/>
            <w:vMerge/>
            <w:shd w:val="clear" w:color="auto" w:fill="auto"/>
          </w:tcPr>
          <w:p w14:paraId="1A74CADA" w14:textId="77777777" w:rsidR="000223D5" w:rsidRPr="00937846" w:rsidRDefault="000223D5" w:rsidP="000223D5">
            <w:pPr>
              <w:spacing w:after="0" w:line="240" w:lineRule="auto"/>
              <w:jc w:val="left"/>
              <w:rPr>
                <w:rFonts w:asciiTheme="minorHAnsi" w:hAnsiTheme="minorHAnsi" w:cstheme="minorHAnsi"/>
                <w:b/>
                <w:kern w:val="28"/>
                <w:sz w:val="22"/>
                <w:lang w:eastAsia="en-US"/>
              </w:rPr>
            </w:pPr>
          </w:p>
        </w:tc>
        <w:tc>
          <w:tcPr>
            <w:tcW w:w="4536" w:type="dxa"/>
            <w:vMerge w:val="restart"/>
            <w:shd w:val="clear" w:color="auto" w:fill="auto"/>
          </w:tcPr>
          <w:p w14:paraId="0D96CEFC" w14:textId="77777777" w:rsidR="000223D5" w:rsidRPr="00937846" w:rsidRDefault="000223D5" w:rsidP="00937846">
            <w:pPr>
              <w:spacing w:after="0" w:line="240" w:lineRule="auto"/>
              <w:jc w:val="left"/>
              <w:rPr>
                <w:rFonts w:asciiTheme="minorHAnsi" w:hAnsiTheme="minorHAnsi" w:cstheme="minorHAnsi"/>
                <w:b/>
                <w:kern w:val="28"/>
                <w:sz w:val="22"/>
                <w:lang w:eastAsia="en-US"/>
              </w:rPr>
            </w:pPr>
            <w:r w:rsidRPr="00937846">
              <w:rPr>
                <w:rFonts w:asciiTheme="minorHAnsi" w:hAnsiTheme="minorHAnsi" w:cstheme="minorHAnsi"/>
                <w:kern w:val="28"/>
                <w:sz w:val="22"/>
                <w:lang w:eastAsia="en-US"/>
              </w:rPr>
              <w:t xml:space="preserve">Posjedovanje važećeg </w:t>
            </w:r>
            <w:r w:rsidRPr="00937846">
              <w:rPr>
                <w:rFonts w:asciiTheme="minorHAnsi" w:hAnsiTheme="minorHAnsi" w:cstheme="minorHAnsi"/>
                <w:kern w:val="28"/>
                <w:sz w:val="22"/>
              </w:rPr>
              <w:t>PMI PMP, Scrum ili jednakovrijednog certifikata kojim se dokazuje međunarodno priznata razina kompetencija stručnjaka za upravljanje projektima.</w:t>
            </w:r>
          </w:p>
        </w:tc>
        <w:tc>
          <w:tcPr>
            <w:tcW w:w="1701" w:type="dxa"/>
            <w:shd w:val="clear" w:color="auto" w:fill="auto"/>
            <w:vAlign w:val="center"/>
          </w:tcPr>
          <w:p w14:paraId="6D8F5F74" w14:textId="77777777" w:rsidR="000223D5" w:rsidRPr="00937846" w:rsidRDefault="000223D5" w:rsidP="001573DB">
            <w:pPr>
              <w:spacing w:after="0" w:line="240" w:lineRule="auto"/>
              <w:jc w:val="left"/>
              <w:rPr>
                <w:rFonts w:asciiTheme="minorHAnsi" w:hAnsiTheme="minorHAnsi" w:cstheme="minorHAnsi"/>
                <w:kern w:val="28"/>
                <w:sz w:val="22"/>
                <w:lang w:eastAsia="en-US"/>
              </w:rPr>
            </w:pPr>
            <w:r w:rsidRPr="00937846">
              <w:rPr>
                <w:rFonts w:asciiTheme="minorHAnsi" w:hAnsiTheme="minorHAnsi" w:cstheme="minorHAnsi"/>
                <w:kern w:val="28"/>
                <w:sz w:val="22"/>
                <w:lang w:eastAsia="en-US"/>
              </w:rPr>
              <w:t>Ima certifikat</w:t>
            </w:r>
          </w:p>
        </w:tc>
        <w:tc>
          <w:tcPr>
            <w:tcW w:w="851" w:type="dxa"/>
            <w:shd w:val="clear" w:color="auto" w:fill="auto"/>
            <w:vAlign w:val="center"/>
          </w:tcPr>
          <w:p w14:paraId="304DD10A" w14:textId="77F4B15D" w:rsidR="000223D5" w:rsidRPr="00937846" w:rsidRDefault="00F51F45" w:rsidP="004E4696">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2</w:t>
            </w:r>
          </w:p>
        </w:tc>
        <w:tc>
          <w:tcPr>
            <w:tcW w:w="850" w:type="dxa"/>
            <w:vMerge w:val="restart"/>
            <w:shd w:val="clear" w:color="auto" w:fill="auto"/>
            <w:vAlign w:val="center"/>
          </w:tcPr>
          <w:p w14:paraId="345935B0" w14:textId="1075E430" w:rsidR="000223D5" w:rsidRPr="00937846" w:rsidRDefault="00F51F45" w:rsidP="004E4696">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2</w:t>
            </w:r>
          </w:p>
        </w:tc>
      </w:tr>
      <w:tr w:rsidR="000223D5" w:rsidRPr="00937846" w14:paraId="10116773" w14:textId="77777777" w:rsidTr="001573DB">
        <w:trPr>
          <w:cantSplit/>
        </w:trPr>
        <w:tc>
          <w:tcPr>
            <w:tcW w:w="1696" w:type="dxa"/>
            <w:vMerge/>
            <w:shd w:val="clear" w:color="auto" w:fill="auto"/>
          </w:tcPr>
          <w:p w14:paraId="4C9E8F5E" w14:textId="77777777" w:rsidR="000223D5" w:rsidRPr="00937846" w:rsidRDefault="000223D5" w:rsidP="000223D5">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79EEF68A" w14:textId="77777777" w:rsidR="000223D5" w:rsidRPr="00937846" w:rsidRDefault="000223D5" w:rsidP="00937846">
            <w:pPr>
              <w:spacing w:after="0" w:line="240" w:lineRule="auto"/>
              <w:jc w:val="left"/>
              <w:rPr>
                <w:rFonts w:asciiTheme="minorHAnsi" w:hAnsiTheme="minorHAnsi" w:cstheme="minorHAnsi"/>
                <w:b/>
                <w:kern w:val="28"/>
                <w:sz w:val="22"/>
                <w:lang w:eastAsia="en-US"/>
              </w:rPr>
            </w:pPr>
          </w:p>
        </w:tc>
        <w:tc>
          <w:tcPr>
            <w:tcW w:w="1701" w:type="dxa"/>
            <w:shd w:val="clear" w:color="auto" w:fill="auto"/>
            <w:vAlign w:val="center"/>
          </w:tcPr>
          <w:p w14:paraId="5F7513D4" w14:textId="77777777" w:rsidR="000223D5" w:rsidRPr="00937846" w:rsidRDefault="000223D5" w:rsidP="001573DB">
            <w:pPr>
              <w:spacing w:after="0" w:line="240" w:lineRule="auto"/>
              <w:jc w:val="left"/>
              <w:rPr>
                <w:rFonts w:asciiTheme="minorHAnsi" w:hAnsiTheme="minorHAnsi" w:cstheme="minorHAnsi"/>
                <w:kern w:val="28"/>
                <w:sz w:val="22"/>
                <w:lang w:eastAsia="en-US"/>
              </w:rPr>
            </w:pPr>
            <w:r w:rsidRPr="00937846">
              <w:rPr>
                <w:rFonts w:asciiTheme="minorHAnsi" w:hAnsiTheme="minorHAnsi" w:cstheme="minorHAnsi"/>
                <w:kern w:val="28"/>
                <w:sz w:val="22"/>
                <w:lang w:eastAsia="en-US"/>
              </w:rPr>
              <w:t>Nema certifikat</w:t>
            </w:r>
          </w:p>
        </w:tc>
        <w:tc>
          <w:tcPr>
            <w:tcW w:w="851" w:type="dxa"/>
            <w:shd w:val="clear" w:color="auto" w:fill="auto"/>
            <w:vAlign w:val="center"/>
          </w:tcPr>
          <w:p w14:paraId="2986840F" w14:textId="77777777" w:rsidR="000223D5" w:rsidRPr="00937846" w:rsidRDefault="000223D5" w:rsidP="004E4696">
            <w:pPr>
              <w:spacing w:after="0" w:line="240" w:lineRule="auto"/>
              <w:jc w:val="center"/>
              <w:rPr>
                <w:rFonts w:asciiTheme="minorHAnsi" w:hAnsiTheme="minorHAnsi" w:cstheme="minorHAnsi"/>
                <w:kern w:val="28"/>
                <w:sz w:val="22"/>
                <w:lang w:eastAsia="en-US"/>
              </w:rPr>
            </w:pPr>
            <w:r w:rsidRPr="00937846">
              <w:rPr>
                <w:rFonts w:asciiTheme="minorHAnsi" w:hAnsiTheme="minorHAnsi" w:cstheme="minorHAnsi"/>
                <w:kern w:val="28"/>
                <w:sz w:val="22"/>
                <w:lang w:eastAsia="en-US"/>
              </w:rPr>
              <w:t>0</w:t>
            </w:r>
          </w:p>
        </w:tc>
        <w:tc>
          <w:tcPr>
            <w:tcW w:w="850" w:type="dxa"/>
            <w:vMerge/>
            <w:shd w:val="clear" w:color="auto" w:fill="auto"/>
            <w:vAlign w:val="center"/>
          </w:tcPr>
          <w:p w14:paraId="2884F756" w14:textId="77777777" w:rsidR="000223D5" w:rsidRPr="00937846" w:rsidRDefault="000223D5" w:rsidP="004E4696">
            <w:pPr>
              <w:spacing w:after="0" w:line="240" w:lineRule="auto"/>
              <w:jc w:val="center"/>
              <w:rPr>
                <w:rFonts w:asciiTheme="minorHAnsi" w:hAnsiTheme="minorHAnsi" w:cstheme="minorHAnsi"/>
                <w:kern w:val="28"/>
                <w:sz w:val="22"/>
                <w:lang w:eastAsia="en-US"/>
              </w:rPr>
            </w:pPr>
          </w:p>
        </w:tc>
      </w:tr>
      <w:tr w:rsidR="000223D5" w:rsidRPr="00937846" w14:paraId="52033002" w14:textId="77777777" w:rsidTr="000223D5">
        <w:trPr>
          <w:cantSplit/>
        </w:trPr>
        <w:tc>
          <w:tcPr>
            <w:tcW w:w="1696" w:type="dxa"/>
            <w:vMerge w:val="restart"/>
            <w:shd w:val="clear" w:color="auto" w:fill="auto"/>
          </w:tcPr>
          <w:p w14:paraId="06BA6C04" w14:textId="7C24A25B" w:rsidR="000223D5" w:rsidRPr="00937846" w:rsidRDefault="000223D5" w:rsidP="000223D5">
            <w:pPr>
              <w:spacing w:after="0" w:line="240" w:lineRule="auto"/>
              <w:jc w:val="left"/>
              <w:rPr>
                <w:rFonts w:asciiTheme="minorHAnsi" w:hAnsiTheme="minorHAnsi" w:cstheme="minorHAnsi"/>
                <w:b/>
                <w:kern w:val="28"/>
                <w:sz w:val="22"/>
                <w:lang w:eastAsia="en-US"/>
              </w:rPr>
            </w:pPr>
            <w:r w:rsidRPr="00937846">
              <w:rPr>
                <w:rFonts w:asciiTheme="minorHAnsi" w:hAnsiTheme="minorHAnsi" w:cstheme="minorHAnsi"/>
                <w:b/>
                <w:kern w:val="28"/>
                <w:sz w:val="22"/>
                <w:lang w:eastAsia="en-US"/>
              </w:rPr>
              <w:t>Stručnjak 2 za analizu poslovnih procesa i zahtjeva</w:t>
            </w:r>
          </w:p>
        </w:tc>
        <w:tc>
          <w:tcPr>
            <w:tcW w:w="4536" w:type="dxa"/>
            <w:vMerge w:val="restart"/>
            <w:shd w:val="clear" w:color="auto" w:fill="auto"/>
          </w:tcPr>
          <w:p w14:paraId="38CE82A3" w14:textId="77777777" w:rsidR="000223D5" w:rsidRPr="00937846" w:rsidRDefault="000223D5" w:rsidP="00937846">
            <w:pPr>
              <w:spacing w:after="0" w:line="240" w:lineRule="auto"/>
              <w:jc w:val="left"/>
              <w:rPr>
                <w:rFonts w:asciiTheme="minorHAnsi" w:hAnsiTheme="minorHAnsi" w:cstheme="minorHAnsi"/>
                <w:kern w:val="28"/>
                <w:sz w:val="22"/>
                <w:lang w:eastAsia="en-US"/>
              </w:rPr>
            </w:pPr>
            <w:r w:rsidRPr="00937846">
              <w:rPr>
                <w:rFonts w:asciiTheme="minorHAnsi" w:hAnsiTheme="minorHAnsi" w:cstheme="minorHAnsi"/>
                <w:kern w:val="28"/>
                <w:sz w:val="22"/>
                <w:lang w:eastAsia="en-US"/>
              </w:rPr>
              <w:t>Broj projekata u kojima je stručnjak sudjelovao kao stručnjak za analizu poslovnih procesa i zahtjeva Naručitelja.</w:t>
            </w:r>
            <w:r w:rsidRPr="00937846">
              <w:rPr>
                <w:rFonts w:asciiTheme="minorHAnsi" w:hAnsiTheme="minorHAnsi" w:cstheme="minorHAnsi"/>
                <w:kern w:val="28"/>
                <w:sz w:val="22"/>
              </w:rPr>
              <w:t xml:space="preserve"> </w:t>
            </w:r>
          </w:p>
        </w:tc>
        <w:tc>
          <w:tcPr>
            <w:tcW w:w="1701" w:type="dxa"/>
            <w:shd w:val="clear" w:color="auto" w:fill="auto"/>
          </w:tcPr>
          <w:p w14:paraId="65766EFF" w14:textId="77777777" w:rsidR="000223D5" w:rsidRPr="00937846" w:rsidRDefault="000223D5" w:rsidP="004E4696">
            <w:pPr>
              <w:spacing w:after="0" w:line="240" w:lineRule="auto"/>
              <w:rPr>
                <w:rFonts w:asciiTheme="minorHAnsi" w:hAnsiTheme="minorHAnsi" w:cstheme="minorHAnsi"/>
                <w:kern w:val="28"/>
                <w:sz w:val="22"/>
                <w:lang w:eastAsia="en-US"/>
              </w:rPr>
            </w:pPr>
            <w:r w:rsidRPr="00937846">
              <w:rPr>
                <w:rFonts w:asciiTheme="minorHAnsi" w:hAnsiTheme="minorHAnsi" w:cstheme="minorHAnsi"/>
                <w:kern w:val="28"/>
                <w:sz w:val="22"/>
                <w:lang w:eastAsia="en-US"/>
              </w:rPr>
              <w:t>1 projekt</w:t>
            </w:r>
          </w:p>
        </w:tc>
        <w:tc>
          <w:tcPr>
            <w:tcW w:w="851" w:type="dxa"/>
            <w:shd w:val="clear" w:color="auto" w:fill="auto"/>
            <w:vAlign w:val="center"/>
          </w:tcPr>
          <w:p w14:paraId="0B8D06EE" w14:textId="77777777" w:rsidR="000223D5" w:rsidRPr="00937846" w:rsidRDefault="000223D5" w:rsidP="004E4696">
            <w:pPr>
              <w:spacing w:after="0" w:line="240" w:lineRule="auto"/>
              <w:jc w:val="center"/>
              <w:rPr>
                <w:rFonts w:asciiTheme="minorHAnsi" w:hAnsiTheme="minorHAnsi" w:cstheme="minorHAnsi"/>
                <w:kern w:val="28"/>
                <w:sz w:val="22"/>
                <w:lang w:eastAsia="en-US"/>
              </w:rPr>
            </w:pPr>
            <w:r w:rsidRPr="00937846">
              <w:rPr>
                <w:rFonts w:asciiTheme="minorHAnsi" w:hAnsiTheme="minorHAnsi" w:cstheme="minorHAnsi"/>
                <w:kern w:val="28"/>
                <w:sz w:val="22"/>
                <w:lang w:eastAsia="en-US"/>
              </w:rPr>
              <w:t>1</w:t>
            </w:r>
          </w:p>
        </w:tc>
        <w:tc>
          <w:tcPr>
            <w:tcW w:w="850" w:type="dxa"/>
            <w:vMerge w:val="restart"/>
            <w:shd w:val="clear" w:color="auto" w:fill="auto"/>
            <w:vAlign w:val="center"/>
          </w:tcPr>
          <w:p w14:paraId="3C4F8737" w14:textId="6CF8506F" w:rsidR="000223D5" w:rsidRPr="00937846" w:rsidRDefault="001573DB" w:rsidP="004E4696">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3</w:t>
            </w:r>
          </w:p>
        </w:tc>
      </w:tr>
      <w:tr w:rsidR="000223D5" w:rsidRPr="00937846" w14:paraId="47CA29F0" w14:textId="77777777" w:rsidTr="000223D5">
        <w:trPr>
          <w:cantSplit/>
        </w:trPr>
        <w:tc>
          <w:tcPr>
            <w:tcW w:w="1696" w:type="dxa"/>
            <w:vMerge/>
            <w:shd w:val="clear" w:color="auto" w:fill="auto"/>
          </w:tcPr>
          <w:p w14:paraId="5F558D33" w14:textId="77777777" w:rsidR="000223D5" w:rsidRPr="00937846" w:rsidRDefault="000223D5" w:rsidP="000223D5">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7016BA83" w14:textId="77777777" w:rsidR="000223D5" w:rsidRPr="00937846" w:rsidRDefault="000223D5" w:rsidP="00937846">
            <w:pPr>
              <w:spacing w:after="0" w:line="240" w:lineRule="auto"/>
              <w:jc w:val="left"/>
              <w:rPr>
                <w:rFonts w:asciiTheme="minorHAnsi" w:hAnsiTheme="minorHAnsi" w:cstheme="minorHAnsi"/>
                <w:kern w:val="28"/>
                <w:sz w:val="22"/>
                <w:lang w:eastAsia="en-US"/>
              </w:rPr>
            </w:pPr>
          </w:p>
        </w:tc>
        <w:tc>
          <w:tcPr>
            <w:tcW w:w="1701" w:type="dxa"/>
            <w:shd w:val="clear" w:color="auto" w:fill="auto"/>
          </w:tcPr>
          <w:p w14:paraId="32FE1D64" w14:textId="400CB9F9" w:rsidR="000223D5" w:rsidRPr="00937846" w:rsidRDefault="000223D5" w:rsidP="004E4696">
            <w:pPr>
              <w:spacing w:after="0" w:line="240" w:lineRule="auto"/>
              <w:rPr>
                <w:rFonts w:asciiTheme="minorHAnsi" w:hAnsiTheme="minorHAnsi" w:cstheme="minorHAnsi"/>
                <w:kern w:val="28"/>
                <w:sz w:val="22"/>
                <w:lang w:eastAsia="en-US"/>
              </w:rPr>
            </w:pPr>
            <w:r w:rsidRPr="00937846">
              <w:rPr>
                <w:rFonts w:asciiTheme="minorHAnsi" w:hAnsiTheme="minorHAnsi" w:cstheme="minorHAnsi"/>
                <w:kern w:val="28"/>
                <w:sz w:val="22"/>
                <w:lang w:eastAsia="en-US"/>
              </w:rPr>
              <w:t>2</w:t>
            </w:r>
            <w:r w:rsidR="001573DB">
              <w:rPr>
                <w:rFonts w:asciiTheme="minorHAnsi" w:hAnsiTheme="minorHAnsi" w:cstheme="minorHAnsi"/>
                <w:kern w:val="28"/>
                <w:sz w:val="22"/>
                <w:lang w:eastAsia="en-US"/>
              </w:rPr>
              <w:t>-3</w:t>
            </w:r>
            <w:r w:rsidRPr="00937846">
              <w:rPr>
                <w:rFonts w:asciiTheme="minorHAnsi" w:hAnsiTheme="minorHAnsi" w:cstheme="minorHAnsi"/>
                <w:kern w:val="28"/>
                <w:sz w:val="22"/>
                <w:lang w:eastAsia="en-US"/>
              </w:rPr>
              <w:t xml:space="preserve"> projekta</w:t>
            </w:r>
          </w:p>
        </w:tc>
        <w:tc>
          <w:tcPr>
            <w:tcW w:w="851" w:type="dxa"/>
            <w:shd w:val="clear" w:color="auto" w:fill="auto"/>
            <w:vAlign w:val="center"/>
          </w:tcPr>
          <w:p w14:paraId="59BA4B16" w14:textId="77777777" w:rsidR="000223D5" w:rsidRPr="00937846" w:rsidRDefault="000223D5" w:rsidP="004E4696">
            <w:pPr>
              <w:spacing w:after="0" w:line="240" w:lineRule="auto"/>
              <w:jc w:val="center"/>
              <w:rPr>
                <w:rFonts w:asciiTheme="minorHAnsi" w:hAnsiTheme="minorHAnsi" w:cstheme="minorHAnsi"/>
                <w:kern w:val="28"/>
                <w:sz w:val="22"/>
                <w:lang w:eastAsia="en-US"/>
              </w:rPr>
            </w:pPr>
            <w:r w:rsidRPr="00937846">
              <w:rPr>
                <w:rFonts w:asciiTheme="minorHAnsi" w:hAnsiTheme="minorHAnsi" w:cstheme="minorHAnsi"/>
                <w:kern w:val="28"/>
                <w:sz w:val="22"/>
                <w:lang w:eastAsia="en-US"/>
              </w:rPr>
              <w:t>2</w:t>
            </w:r>
          </w:p>
        </w:tc>
        <w:tc>
          <w:tcPr>
            <w:tcW w:w="850" w:type="dxa"/>
            <w:vMerge/>
            <w:shd w:val="clear" w:color="auto" w:fill="auto"/>
            <w:vAlign w:val="center"/>
          </w:tcPr>
          <w:p w14:paraId="5ADF68F3" w14:textId="77777777" w:rsidR="000223D5" w:rsidRPr="00937846" w:rsidRDefault="000223D5" w:rsidP="004E4696">
            <w:pPr>
              <w:spacing w:after="0" w:line="240" w:lineRule="auto"/>
              <w:jc w:val="center"/>
              <w:rPr>
                <w:rFonts w:asciiTheme="minorHAnsi" w:hAnsiTheme="minorHAnsi" w:cstheme="minorHAnsi"/>
                <w:kern w:val="28"/>
                <w:sz w:val="22"/>
                <w:lang w:eastAsia="en-US"/>
              </w:rPr>
            </w:pPr>
          </w:p>
        </w:tc>
      </w:tr>
      <w:tr w:rsidR="001573DB" w:rsidRPr="00937846" w14:paraId="42CC286E" w14:textId="77777777" w:rsidTr="001573DB">
        <w:trPr>
          <w:cantSplit/>
          <w:trHeight w:val="253"/>
        </w:trPr>
        <w:tc>
          <w:tcPr>
            <w:tcW w:w="1696" w:type="dxa"/>
            <w:vMerge/>
            <w:shd w:val="clear" w:color="auto" w:fill="auto"/>
          </w:tcPr>
          <w:p w14:paraId="31B7B91A" w14:textId="77777777" w:rsidR="001573DB" w:rsidRPr="00937846" w:rsidRDefault="001573DB" w:rsidP="000223D5">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7044D6E9" w14:textId="77777777" w:rsidR="001573DB" w:rsidRPr="00937846" w:rsidRDefault="001573DB" w:rsidP="00937846">
            <w:pPr>
              <w:spacing w:after="0" w:line="240" w:lineRule="auto"/>
              <w:jc w:val="left"/>
              <w:rPr>
                <w:rFonts w:asciiTheme="minorHAnsi" w:hAnsiTheme="minorHAnsi" w:cstheme="minorHAnsi"/>
                <w:kern w:val="28"/>
                <w:sz w:val="22"/>
                <w:lang w:eastAsia="en-US"/>
              </w:rPr>
            </w:pPr>
          </w:p>
        </w:tc>
        <w:tc>
          <w:tcPr>
            <w:tcW w:w="1701" w:type="dxa"/>
            <w:shd w:val="clear" w:color="auto" w:fill="auto"/>
            <w:vAlign w:val="center"/>
          </w:tcPr>
          <w:p w14:paraId="1BF598E4" w14:textId="59ED5244" w:rsidR="001573DB" w:rsidRPr="00937846" w:rsidRDefault="001573DB" w:rsidP="001573DB">
            <w:pPr>
              <w:spacing w:after="0" w:line="240" w:lineRule="auto"/>
              <w:jc w:val="left"/>
              <w:rPr>
                <w:rFonts w:asciiTheme="minorHAnsi" w:hAnsiTheme="minorHAnsi" w:cstheme="minorHAnsi"/>
                <w:kern w:val="28"/>
                <w:sz w:val="22"/>
                <w:lang w:eastAsia="en-US"/>
              </w:rPr>
            </w:pPr>
            <w:r w:rsidRPr="00937846">
              <w:rPr>
                <w:rFonts w:asciiTheme="minorHAnsi" w:hAnsiTheme="minorHAnsi" w:cstheme="minorHAnsi"/>
                <w:kern w:val="28"/>
                <w:sz w:val="22"/>
                <w:lang w:eastAsia="en-US"/>
              </w:rPr>
              <w:t>4 i više projekata</w:t>
            </w:r>
          </w:p>
        </w:tc>
        <w:tc>
          <w:tcPr>
            <w:tcW w:w="851" w:type="dxa"/>
            <w:shd w:val="clear" w:color="auto" w:fill="auto"/>
            <w:vAlign w:val="center"/>
          </w:tcPr>
          <w:p w14:paraId="37F71A33" w14:textId="278656AC" w:rsidR="001573DB" w:rsidRPr="00937846" w:rsidRDefault="001573DB" w:rsidP="004E4696">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3</w:t>
            </w:r>
          </w:p>
        </w:tc>
        <w:tc>
          <w:tcPr>
            <w:tcW w:w="850" w:type="dxa"/>
            <w:vMerge/>
            <w:shd w:val="clear" w:color="auto" w:fill="auto"/>
            <w:vAlign w:val="center"/>
          </w:tcPr>
          <w:p w14:paraId="1DB4F949" w14:textId="77777777" w:rsidR="001573DB" w:rsidRPr="00937846" w:rsidRDefault="001573DB" w:rsidP="004E4696">
            <w:pPr>
              <w:spacing w:after="0" w:line="240" w:lineRule="auto"/>
              <w:jc w:val="center"/>
              <w:rPr>
                <w:rFonts w:asciiTheme="minorHAnsi" w:hAnsiTheme="minorHAnsi" w:cstheme="minorHAnsi"/>
                <w:kern w:val="28"/>
                <w:sz w:val="22"/>
                <w:lang w:eastAsia="en-US"/>
              </w:rPr>
            </w:pPr>
          </w:p>
        </w:tc>
      </w:tr>
      <w:tr w:rsidR="000223D5" w:rsidRPr="00937846" w14:paraId="2D94C32A" w14:textId="77777777" w:rsidTr="001573DB">
        <w:trPr>
          <w:cantSplit/>
          <w:trHeight w:val="485"/>
        </w:trPr>
        <w:tc>
          <w:tcPr>
            <w:tcW w:w="1696" w:type="dxa"/>
            <w:vMerge/>
            <w:shd w:val="clear" w:color="auto" w:fill="auto"/>
          </w:tcPr>
          <w:p w14:paraId="0D82117D" w14:textId="77777777" w:rsidR="000223D5" w:rsidRPr="00937846" w:rsidRDefault="000223D5" w:rsidP="000223D5">
            <w:pPr>
              <w:spacing w:after="0" w:line="240" w:lineRule="auto"/>
              <w:jc w:val="left"/>
              <w:rPr>
                <w:rFonts w:asciiTheme="minorHAnsi" w:hAnsiTheme="minorHAnsi" w:cstheme="minorHAnsi"/>
                <w:b/>
                <w:kern w:val="28"/>
                <w:sz w:val="22"/>
                <w:lang w:eastAsia="en-US"/>
              </w:rPr>
            </w:pPr>
          </w:p>
        </w:tc>
        <w:tc>
          <w:tcPr>
            <w:tcW w:w="4536" w:type="dxa"/>
            <w:vMerge w:val="restart"/>
            <w:shd w:val="clear" w:color="auto" w:fill="auto"/>
          </w:tcPr>
          <w:p w14:paraId="51E58F26" w14:textId="77777777" w:rsidR="000223D5" w:rsidRPr="00937846" w:rsidRDefault="000223D5" w:rsidP="00937846">
            <w:pPr>
              <w:spacing w:after="0" w:line="240" w:lineRule="auto"/>
              <w:jc w:val="left"/>
              <w:rPr>
                <w:rFonts w:asciiTheme="minorHAnsi" w:hAnsiTheme="minorHAnsi" w:cstheme="minorHAnsi"/>
                <w:kern w:val="28"/>
                <w:sz w:val="22"/>
                <w:lang w:eastAsia="en-US"/>
              </w:rPr>
            </w:pPr>
            <w:r w:rsidRPr="00937846">
              <w:rPr>
                <w:rFonts w:asciiTheme="minorHAnsi" w:hAnsiTheme="minorHAnsi" w:cstheme="minorHAnsi"/>
                <w:kern w:val="28"/>
                <w:sz w:val="22"/>
                <w:lang w:eastAsia="en-US"/>
              </w:rPr>
              <w:t>Posjedovanje važećeg ITIL version 3</w:t>
            </w:r>
            <w:r w:rsidRPr="00937846">
              <w:rPr>
                <w:rFonts w:asciiTheme="minorHAnsi" w:hAnsiTheme="minorHAnsi" w:cstheme="minorHAnsi"/>
                <w:kern w:val="28"/>
                <w:sz w:val="22"/>
              </w:rPr>
              <w:t xml:space="preserve"> ili jednakovrijednog certifikata kojim se dokazuje međunarodno priznata razina kompetencija stručnjaka za analizu poslovnih procesa.</w:t>
            </w:r>
          </w:p>
        </w:tc>
        <w:tc>
          <w:tcPr>
            <w:tcW w:w="1701" w:type="dxa"/>
            <w:shd w:val="clear" w:color="auto" w:fill="auto"/>
            <w:vAlign w:val="center"/>
          </w:tcPr>
          <w:p w14:paraId="6EB17B1F" w14:textId="77777777" w:rsidR="000223D5" w:rsidRPr="00937846" w:rsidRDefault="000223D5" w:rsidP="001573DB">
            <w:pPr>
              <w:spacing w:after="0" w:line="240" w:lineRule="auto"/>
              <w:jc w:val="left"/>
              <w:rPr>
                <w:rFonts w:asciiTheme="minorHAnsi" w:hAnsiTheme="minorHAnsi" w:cstheme="minorHAnsi"/>
                <w:kern w:val="28"/>
                <w:sz w:val="22"/>
                <w:lang w:eastAsia="en-US"/>
              </w:rPr>
            </w:pPr>
            <w:r w:rsidRPr="00937846">
              <w:rPr>
                <w:rFonts w:asciiTheme="minorHAnsi" w:hAnsiTheme="minorHAnsi" w:cstheme="minorHAnsi"/>
                <w:kern w:val="28"/>
                <w:sz w:val="22"/>
                <w:lang w:eastAsia="en-US"/>
              </w:rPr>
              <w:t>Ima certifikat</w:t>
            </w:r>
          </w:p>
        </w:tc>
        <w:tc>
          <w:tcPr>
            <w:tcW w:w="851" w:type="dxa"/>
            <w:shd w:val="clear" w:color="auto" w:fill="auto"/>
            <w:vAlign w:val="center"/>
          </w:tcPr>
          <w:p w14:paraId="29CD37B1" w14:textId="32E981BA" w:rsidR="000223D5" w:rsidRPr="00937846" w:rsidRDefault="00F51F45" w:rsidP="004E4696">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2</w:t>
            </w:r>
          </w:p>
        </w:tc>
        <w:tc>
          <w:tcPr>
            <w:tcW w:w="850" w:type="dxa"/>
            <w:vMerge w:val="restart"/>
            <w:shd w:val="clear" w:color="auto" w:fill="auto"/>
            <w:vAlign w:val="center"/>
          </w:tcPr>
          <w:p w14:paraId="40DE5CA3" w14:textId="1F2240A4" w:rsidR="000223D5" w:rsidRPr="00937846" w:rsidRDefault="00F51F45" w:rsidP="004E4696">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2</w:t>
            </w:r>
          </w:p>
        </w:tc>
      </w:tr>
      <w:tr w:rsidR="000223D5" w:rsidRPr="00937846" w14:paraId="7D8745E4" w14:textId="77777777" w:rsidTr="001573DB">
        <w:trPr>
          <w:cantSplit/>
        </w:trPr>
        <w:tc>
          <w:tcPr>
            <w:tcW w:w="1696" w:type="dxa"/>
            <w:vMerge/>
            <w:shd w:val="clear" w:color="auto" w:fill="auto"/>
          </w:tcPr>
          <w:p w14:paraId="3F0FF5F4" w14:textId="77777777" w:rsidR="000223D5" w:rsidRPr="00937846" w:rsidRDefault="000223D5" w:rsidP="000223D5">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625B675B" w14:textId="77777777" w:rsidR="000223D5" w:rsidRPr="00937846" w:rsidRDefault="000223D5" w:rsidP="004E4696">
            <w:pPr>
              <w:spacing w:after="0" w:line="240" w:lineRule="auto"/>
              <w:rPr>
                <w:rFonts w:asciiTheme="minorHAnsi" w:hAnsiTheme="minorHAnsi" w:cstheme="minorHAnsi"/>
                <w:kern w:val="28"/>
                <w:sz w:val="22"/>
                <w:lang w:eastAsia="en-US"/>
              </w:rPr>
            </w:pPr>
          </w:p>
        </w:tc>
        <w:tc>
          <w:tcPr>
            <w:tcW w:w="1701" w:type="dxa"/>
            <w:shd w:val="clear" w:color="auto" w:fill="auto"/>
            <w:vAlign w:val="center"/>
          </w:tcPr>
          <w:p w14:paraId="67990677" w14:textId="77777777" w:rsidR="000223D5" w:rsidRPr="00937846" w:rsidRDefault="000223D5" w:rsidP="001573DB">
            <w:pPr>
              <w:spacing w:after="0" w:line="240" w:lineRule="auto"/>
              <w:jc w:val="left"/>
              <w:rPr>
                <w:rFonts w:asciiTheme="minorHAnsi" w:hAnsiTheme="minorHAnsi" w:cstheme="minorHAnsi"/>
                <w:kern w:val="28"/>
                <w:sz w:val="22"/>
                <w:lang w:eastAsia="en-US"/>
              </w:rPr>
            </w:pPr>
            <w:r w:rsidRPr="00937846">
              <w:rPr>
                <w:rFonts w:asciiTheme="minorHAnsi" w:hAnsiTheme="minorHAnsi" w:cstheme="minorHAnsi"/>
                <w:kern w:val="28"/>
                <w:sz w:val="22"/>
                <w:lang w:eastAsia="en-US"/>
              </w:rPr>
              <w:t>Nema certifikat</w:t>
            </w:r>
          </w:p>
        </w:tc>
        <w:tc>
          <w:tcPr>
            <w:tcW w:w="851" w:type="dxa"/>
            <w:shd w:val="clear" w:color="auto" w:fill="auto"/>
            <w:vAlign w:val="center"/>
          </w:tcPr>
          <w:p w14:paraId="7499FF75" w14:textId="77777777" w:rsidR="000223D5" w:rsidRPr="00937846" w:rsidRDefault="000223D5" w:rsidP="004E4696">
            <w:pPr>
              <w:spacing w:after="0" w:line="240" w:lineRule="auto"/>
              <w:jc w:val="center"/>
              <w:rPr>
                <w:rFonts w:asciiTheme="minorHAnsi" w:hAnsiTheme="minorHAnsi" w:cstheme="minorHAnsi"/>
                <w:kern w:val="28"/>
                <w:sz w:val="22"/>
                <w:lang w:eastAsia="en-US"/>
              </w:rPr>
            </w:pPr>
            <w:r w:rsidRPr="00937846">
              <w:rPr>
                <w:rFonts w:asciiTheme="minorHAnsi" w:hAnsiTheme="minorHAnsi" w:cstheme="minorHAnsi"/>
                <w:kern w:val="28"/>
                <w:sz w:val="22"/>
                <w:lang w:eastAsia="en-US"/>
              </w:rPr>
              <w:t>0</w:t>
            </w:r>
          </w:p>
        </w:tc>
        <w:tc>
          <w:tcPr>
            <w:tcW w:w="850" w:type="dxa"/>
            <w:vMerge/>
            <w:shd w:val="clear" w:color="auto" w:fill="auto"/>
            <w:vAlign w:val="center"/>
          </w:tcPr>
          <w:p w14:paraId="52EA31D9" w14:textId="77777777" w:rsidR="000223D5" w:rsidRPr="00937846" w:rsidRDefault="000223D5" w:rsidP="004E4696">
            <w:pPr>
              <w:spacing w:after="0" w:line="240" w:lineRule="auto"/>
              <w:jc w:val="center"/>
              <w:rPr>
                <w:rFonts w:asciiTheme="minorHAnsi" w:hAnsiTheme="minorHAnsi" w:cstheme="minorHAnsi"/>
                <w:kern w:val="28"/>
                <w:sz w:val="22"/>
                <w:lang w:eastAsia="en-US"/>
              </w:rPr>
            </w:pPr>
          </w:p>
        </w:tc>
      </w:tr>
    </w:tbl>
    <w:p w14:paraId="63A41092" w14:textId="77777777" w:rsidR="00F80638" w:rsidRDefault="00F80638">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696"/>
        <w:gridCol w:w="4536"/>
        <w:gridCol w:w="1701"/>
        <w:gridCol w:w="851"/>
        <w:gridCol w:w="850"/>
      </w:tblGrid>
      <w:tr w:rsidR="0042622B" w:rsidRPr="001573DB" w14:paraId="29C24491" w14:textId="77777777" w:rsidTr="0042622B">
        <w:trPr>
          <w:cantSplit/>
          <w:trHeight w:val="139"/>
        </w:trPr>
        <w:tc>
          <w:tcPr>
            <w:tcW w:w="1696" w:type="dxa"/>
            <w:vMerge w:val="restart"/>
            <w:shd w:val="clear" w:color="auto" w:fill="auto"/>
          </w:tcPr>
          <w:p w14:paraId="543262FE" w14:textId="4AE238A6" w:rsidR="0042622B" w:rsidRPr="001573DB" w:rsidRDefault="0042622B" w:rsidP="0042622B">
            <w:pPr>
              <w:spacing w:after="0" w:line="240" w:lineRule="auto"/>
              <w:jc w:val="left"/>
              <w:rPr>
                <w:rFonts w:asciiTheme="minorHAnsi" w:hAnsiTheme="minorHAnsi" w:cstheme="minorHAnsi"/>
                <w:b/>
                <w:kern w:val="28"/>
                <w:sz w:val="22"/>
                <w:lang w:eastAsia="en-US"/>
              </w:rPr>
            </w:pPr>
            <w:r>
              <w:rPr>
                <w:rFonts w:asciiTheme="minorHAnsi" w:hAnsiTheme="minorHAnsi" w:cstheme="minorHAnsi"/>
                <w:b/>
                <w:kern w:val="28"/>
                <w:sz w:val="22"/>
                <w:lang w:eastAsia="en-US"/>
              </w:rPr>
              <w:lastRenderedPageBreak/>
              <w:t>Stručnjak 3 za arhitekturu sustava</w:t>
            </w:r>
          </w:p>
        </w:tc>
        <w:tc>
          <w:tcPr>
            <w:tcW w:w="4536" w:type="dxa"/>
            <w:vMerge w:val="restart"/>
            <w:shd w:val="clear" w:color="auto" w:fill="auto"/>
          </w:tcPr>
          <w:p w14:paraId="2C0C9918" w14:textId="37AC2F49" w:rsidR="0042622B" w:rsidRPr="001573DB" w:rsidRDefault="0042622B" w:rsidP="0042622B">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 xml:space="preserve">Broj projekata u kojima je stručnjak sudjelovao kao stručnjak za </w:t>
            </w:r>
            <w:r>
              <w:rPr>
                <w:rFonts w:asciiTheme="minorHAnsi" w:hAnsiTheme="minorHAnsi" w:cstheme="minorHAnsi"/>
                <w:kern w:val="28"/>
                <w:sz w:val="22"/>
                <w:lang w:eastAsia="en-US"/>
              </w:rPr>
              <w:t>arhitekturu sustava.</w:t>
            </w:r>
          </w:p>
        </w:tc>
        <w:tc>
          <w:tcPr>
            <w:tcW w:w="1701" w:type="dxa"/>
            <w:shd w:val="clear" w:color="auto" w:fill="auto"/>
          </w:tcPr>
          <w:p w14:paraId="7A59F9FE" w14:textId="6EA86569" w:rsidR="0042622B" w:rsidRPr="001573DB" w:rsidRDefault="0042622B" w:rsidP="0042622B">
            <w:pPr>
              <w:spacing w:after="0" w:line="240" w:lineRule="auto"/>
              <w:rPr>
                <w:rFonts w:asciiTheme="minorHAnsi" w:hAnsiTheme="minorHAnsi" w:cstheme="minorHAnsi"/>
                <w:kern w:val="28"/>
                <w:sz w:val="22"/>
                <w:lang w:eastAsia="en-US"/>
              </w:rPr>
            </w:pPr>
            <w:r w:rsidRPr="001573DB">
              <w:rPr>
                <w:rFonts w:asciiTheme="minorHAnsi" w:hAnsiTheme="minorHAnsi" w:cstheme="minorHAnsi"/>
                <w:kern w:val="28"/>
                <w:sz w:val="22"/>
                <w:lang w:eastAsia="en-US"/>
              </w:rPr>
              <w:t>1 projekt</w:t>
            </w:r>
          </w:p>
        </w:tc>
        <w:tc>
          <w:tcPr>
            <w:tcW w:w="851" w:type="dxa"/>
            <w:shd w:val="clear" w:color="auto" w:fill="auto"/>
            <w:vAlign w:val="center"/>
          </w:tcPr>
          <w:p w14:paraId="68D88207" w14:textId="75B3161F" w:rsidR="0042622B" w:rsidRPr="001573DB" w:rsidRDefault="0042622B" w:rsidP="0042622B">
            <w:pPr>
              <w:spacing w:after="0" w:line="240" w:lineRule="auto"/>
              <w:jc w:val="center"/>
              <w:rPr>
                <w:rFonts w:asciiTheme="minorHAnsi" w:hAnsiTheme="minorHAnsi" w:cstheme="minorHAnsi"/>
                <w:kern w:val="28"/>
                <w:sz w:val="22"/>
                <w:lang w:eastAsia="en-US"/>
              </w:rPr>
            </w:pPr>
            <w:r w:rsidRPr="001573DB">
              <w:rPr>
                <w:rFonts w:asciiTheme="minorHAnsi" w:hAnsiTheme="minorHAnsi" w:cstheme="minorHAnsi"/>
                <w:kern w:val="28"/>
                <w:sz w:val="22"/>
                <w:lang w:eastAsia="en-US"/>
              </w:rPr>
              <w:t>1</w:t>
            </w:r>
          </w:p>
        </w:tc>
        <w:tc>
          <w:tcPr>
            <w:tcW w:w="850" w:type="dxa"/>
            <w:vMerge w:val="restart"/>
            <w:shd w:val="clear" w:color="auto" w:fill="auto"/>
            <w:vAlign w:val="center"/>
          </w:tcPr>
          <w:p w14:paraId="55013104" w14:textId="0ACF90F2" w:rsidR="0042622B" w:rsidRPr="001573DB" w:rsidRDefault="0042622B" w:rsidP="0042622B">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3</w:t>
            </w:r>
          </w:p>
        </w:tc>
      </w:tr>
      <w:tr w:rsidR="0042622B" w:rsidRPr="001573DB" w14:paraId="0AA23E06" w14:textId="77777777" w:rsidTr="0042622B">
        <w:trPr>
          <w:cantSplit/>
          <w:trHeight w:val="138"/>
        </w:trPr>
        <w:tc>
          <w:tcPr>
            <w:tcW w:w="1696" w:type="dxa"/>
            <w:vMerge/>
            <w:shd w:val="clear" w:color="auto" w:fill="auto"/>
          </w:tcPr>
          <w:p w14:paraId="3872A1AC" w14:textId="77777777" w:rsidR="0042622B" w:rsidRDefault="0042622B" w:rsidP="0042622B">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20B10CFE" w14:textId="77777777" w:rsidR="0042622B" w:rsidRPr="001573DB" w:rsidRDefault="0042622B" w:rsidP="0042622B">
            <w:pPr>
              <w:spacing w:after="0" w:line="240" w:lineRule="auto"/>
              <w:jc w:val="left"/>
              <w:rPr>
                <w:rFonts w:asciiTheme="minorHAnsi" w:hAnsiTheme="minorHAnsi" w:cstheme="minorHAnsi"/>
                <w:kern w:val="28"/>
                <w:sz w:val="22"/>
                <w:lang w:eastAsia="en-US"/>
              </w:rPr>
            </w:pPr>
          </w:p>
        </w:tc>
        <w:tc>
          <w:tcPr>
            <w:tcW w:w="1701" w:type="dxa"/>
            <w:shd w:val="clear" w:color="auto" w:fill="auto"/>
          </w:tcPr>
          <w:p w14:paraId="434C2704" w14:textId="4D47519F" w:rsidR="0042622B" w:rsidRPr="001573DB" w:rsidRDefault="0042622B" w:rsidP="0042622B">
            <w:pPr>
              <w:spacing w:after="0" w:line="240" w:lineRule="auto"/>
              <w:rPr>
                <w:rFonts w:asciiTheme="minorHAnsi" w:hAnsiTheme="minorHAnsi" w:cstheme="minorHAnsi"/>
                <w:kern w:val="28"/>
                <w:sz w:val="22"/>
                <w:lang w:eastAsia="en-US"/>
              </w:rPr>
            </w:pPr>
            <w:r w:rsidRPr="001573DB">
              <w:rPr>
                <w:rFonts w:asciiTheme="minorHAnsi" w:hAnsiTheme="minorHAnsi" w:cstheme="minorHAnsi"/>
                <w:kern w:val="28"/>
                <w:sz w:val="22"/>
                <w:lang w:eastAsia="en-US"/>
              </w:rPr>
              <w:t>2-3 projekta</w:t>
            </w:r>
          </w:p>
        </w:tc>
        <w:tc>
          <w:tcPr>
            <w:tcW w:w="851" w:type="dxa"/>
            <w:shd w:val="clear" w:color="auto" w:fill="auto"/>
            <w:vAlign w:val="center"/>
          </w:tcPr>
          <w:p w14:paraId="5B81ADE0" w14:textId="72648963" w:rsidR="0042622B" w:rsidRPr="001573DB" w:rsidRDefault="0042622B" w:rsidP="0042622B">
            <w:pPr>
              <w:spacing w:after="0" w:line="240" w:lineRule="auto"/>
              <w:jc w:val="center"/>
              <w:rPr>
                <w:rFonts w:asciiTheme="minorHAnsi" w:hAnsiTheme="minorHAnsi" w:cstheme="minorHAnsi"/>
                <w:kern w:val="28"/>
                <w:sz w:val="22"/>
                <w:lang w:eastAsia="en-US"/>
              </w:rPr>
            </w:pPr>
            <w:r w:rsidRPr="001573DB">
              <w:rPr>
                <w:rFonts w:asciiTheme="minorHAnsi" w:hAnsiTheme="minorHAnsi" w:cstheme="minorHAnsi"/>
                <w:kern w:val="28"/>
                <w:sz w:val="22"/>
                <w:lang w:eastAsia="en-US"/>
              </w:rPr>
              <w:t>2</w:t>
            </w:r>
          </w:p>
        </w:tc>
        <w:tc>
          <w:tcPr>
            <w:tcW w:w="850" w:type="dxa"/>
            <w:vMerge/>
            <w:shd w:val="clear" w:color="auto" w:fill="auto"/>
            <w:vAlign w:val="center"/>
          </w:tcPr>
          <w:p w14:paraId="18F85A05" w14:textId="77777777" w:rsidR="0042622B" w:rsidRPr="001573DB" w:rsidRDefault="0042622B" w:rsidP="0042622B">
            <w:pPr>
              <w:spacing w:after="0" w:line="240" w:lineRule="auto"/>
              <w:jc w:val="center"/>
              <w:rPr>
                <w:rFonts w:asciiTheme="minorHAnsi" w:hAnsiTheme="minorHAnsi" w:cstheme="minorHAnsi"/>
                <w:kern w:val="28"/>
                <w:sz w:val="22"/>
                <w:lang w:eastAsia="en-US"/>
              </w:rPr>
            </w:pPr>
          </w:p>
        </w:tc>
      </w:tr>
      <w:tr w:rsidR="0042622B" w:rsidRPr="001573DB" w14:paraId="40AC4F8A" w14:textId="77777777" w:rsidTr="004E7DE8">
        <w:trPr>
          <w:cantSplit/>
          <w:trHeight w:val="138"/>
        </w:trPr>
        <w:tc>
          <w:tcPr>
            <w:tcW w:w="1696" w:type="dxa"/>
            <w:vMerge/>
            <w:shd w:val="clear" w:color="auto" w:fill="auto"/>
          </w:tcPr>
          <w:p w14:paraId="0D32153E" w14:textId="77777777" w:rsidR="0042622B" w:rsidRDefault="0042622B" w:rsidP="0042622B">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5565B3AE" w14:textId="77777777" w:rsidR="0042622B" w:rsidRPr="001573DB" w:rsidRDefault="0042622B" w:rsidP="0042622B">
            <w:pPr>
              <w:spacing w:after="0" w:line="240" w:lineRule="auto"/>
              <w:jc w:val="left"/>
              <w:rPr>
                <w:rFonts w:asciiTheme="minorHAnsi" w:hAnsiTheme="minorHAnsi" w:cstheme="minorHAnsi"/>
                <w:kern w:val="28"/>
                <w:sz w:val="22"/>
                <w:lang w:eastAsia="en-US"/>
              </w:rPr>
            </w:pPr>
          </w:p>
        </w:tc>
        <w:tc>
          <w:tcPr>
            <w:tcW w:w="1701" w:type="dxa"/>
            <w:shd w:val="clear" w:color="auto" w:fill="auto"/>
            <w:vAlign w:val="center"/>
          </w:tcPr>
          <w:p w14:paraId="39AAF0FB" w14:textId="441330EE" w:rsidR="0042622B" w:rsidRPr="001573DB" w:rsidRDefault="0042622B" w:rsidP="0042622B">
            <w:pPr>
              <w:spacing w:after="0" w:line="240" w:lineRule="auto"/>
              <w:rPr>
                <w:rFonts w:asciiTheme="minorHAnsi" w:hAnsiTheme="minorHAnsi" w:cstheme="minorHAnsi"/>
                <w:kern w:val="28"/>
                <w:sz w:val="22"/>
                <w:lang w:eastAsia="en-US"/>
              </w:rPr>
            </w:pPr>
            <w:r w:rsidRPr="001573DB">
              <w:rPr>
                <w:rFonts w:asciiTheme="minorHAnsi" w:hAnsiTheme="minorHAnsi" w:cstheme="minorHAnsi"/>
                <w:kern w:val="28"/>
                <w:sz w:val="22"/>
                <w:lang w:eastAsia="en-US"/>
              </w:rPr>
              <w:t>4 i više projekata</w:t>
            </w:r>
          </w:p>
        </w:tc>
        <w:tc>
          <w:tcPr>
            <w:tcW w:w="851" w:type="dxa"/>
            <w:shd w:val="clear" w:color="auto" w:fill="auto"/>
            <w:vAlign w:val="center"/>
          </w:tcPr>
          <w:p w14:paraId="6DEB8DB2" w14:textId="15F78AFC" w:rsidR="0042622B" w:rsidRPr="001573DB" w:rsidRDefault="0042622B" w:rsidP="0042622B">
            <w:pPr>
              <w:spacing w:after="0" w:line="240" w:lineRule="auto"/>
              <w:jc w:val="center"/>
              <w:rPr>
                <w:rFonts w:asciiTheme="minorHAnsi" w:hAnsiTheme="minorHAnsi" w:cstheme="minorHAnsi"/>
                <w:kern w:val="28"/>
                <w:sz w:val="22"/>
                <w:lang w:eastAsia="en-US"/>
              </w:rPr>
            </w:pPr>
            <w:r w:rsidRPr="001573DB">
              <w:rPr>
                <w:rFonts w:asciiTheme="minorHAnsi" w:hAnsiTheme="minorHAnsi" w:cstheme="minorHAnsi"/>
                <w:kern w:val="28"/>
                <w:sz w:val="22"/>
                <w:lang w:eastAsia="en-US"/>
              </w:rPr>
              <w:t>3</w:t>
            </w:r>
          </w:p>
        </w:tc>
        <w:tc>
          <w:tcPr>
            <w:tcW w:w="850" w:type="dxa"/>
            <w:vMerge/>
            <w:shd w:val="clear" w:color="auto" w:fill="auto"/>
            <w:vAlign w:val="center"/>
          </w:tcPr>
          <w:p w14:paraId="00A7CE91" w14:textId="77777777" w:rsidR="0042622B" w:rsidRPr="001573DB" w:rsidRDefault="0042622B" w:rsidP="0042622B">
            <w:pPr>
              <w:spacing w:after="0" w:line="240" w:lineRule="auto"/>
              <w:jc w:val="center"/>
              <w:rPr>
                <w:rFonts w:asciiTheme="minorHAnsi" w:hAnsiTheme="minorHAnsi" w:cstheme="minorHAnsi"/>
                <w:kern w:val="28"/>
                <w:sz w:val="22"/>
                <w:lang w:eastAsia="en-US"/>
              </w:rPr>
            </w:pPr>
          </w:p>
        </w:tc>
      </w:tr>
      <w:tr w:rsidR="0042622B" w:rsidRPr="001573DB" w14:paraId="5E083AD7" w14:textId="77777777" w:rsidTr="0042622B">
        <w:trPr>
          <w:cantSplit/>
          <w:trHeight w:val="412"/>
        </w:trPr>
        <w:tc>
          <w:tcPr>
            <w:tcW w:w="1696" w:type="dxa"/>
            <w:vMerge/>
            <w:shd w:val="clear" w:color="auto" w:fill="auto"/>
          </w:tcPr>
          <w:p w14:paraId="64BDAC9A" w14:textId="77777777" w:rsidR="0042622B" w:rsidRDefault="0042622B" w:rsidP="0042622B">
            <w:pPr>
              <w:spacing w:after="0" w:line="240" w:lineRule="auto"/>
              <w:jc w:val="left"/>
              <w:rPr>
                <w:rFonts w:asciiTheme="minorHAnsi" w:hAnsiTheme="minorHAnsi" w:cstheme="minorHAnsi"/>
                <w:b/>
                <w:kern w:val="28"/>
                <w:sz w:val="22"/>
                <w:lang w:eastAsia="en-US"/>
              </w:rPr>
            </w:pPr>
          </w:p>
        </w:tc>
        <w:tc>
          <w:tcPr>
            <w:tcW w:w="4536" w:type="dxa"/>
            <w:vMerge w:val="restart"/>
            <w:shd w:val="clear" w:color="auto" w:fill="auto"/>
          </w:tcPr>
          <w:p w14:paraId="5B938189" w14:textId="2357C28A" w:rsidR="0042622B" w:rsidRPr="001573DB" w:rsidRDefault="0042622B" w:rsidP="0042622B">
            <w:pPr>
              <w:spacing w:after="0" w:line="240" w:lineRule="auto"/>
              <w:jc w:val="left"/>
              <w:rPr>
                <w:rFonts w:asciiTheme="minorHAnsi" w:hAnsiTheme="minorHAnsi" w:cstheme="minorHAnsi"/>
                <w:kern w:val="28"/>
                <w:sz w:val="22"/>
                <w:lang w:eastAsia="en-US"/>
              </w:rPr>
            </w:pPr>
            <w:r>
              <w:rPr>
                <w:rFonts w:asciiTheme="minorHAnsi" w:hAnsiTheme="minorHAnsi" w:cstheme="minorHAnsi"/>
                <w:kern w:val="28"/>
                <w:sz w:val="22"/>
                <w:lang w:eastAsia="en-US"/>
              </w:rPr>
              <w:t>Posjedovanje važećeg TOGAF (</w:t>
            </w:r>
            <w:r w:rsidRPr="0042622B">
              <w:rPr>
                <w:rFonts w:asciiTheme="minorHAnsi" w:hAnsiTheme="minorHAnsi" w:cstheme="minorHAnsi"/>
                <w:kern w:val="28"/>
                <w:sz w:val="22"/>
                <w:lang w:eastAsia="en-US"/>
              </w:rPr>
              <w:t>The Open Group Architecture Framework</w:t>
            </w:r>
            <w:r>
              <w:rPr>
                <w:rFonts w:asciiTheme="minorHAnsi" w:hAnsiTheme="minorHAnsi" w:cstheme="minorHAnsi"/>
                <w:kern w:val="28"/>
                <w:sz w:val="22"/>
                <w:lang w:eastAsia="en-US"/>
              </w:rPr>
              <w:t>) ili jednakovrijednog certifikata kojim se dokazuju kompetencije za kvalitetnu izradu dizajna arhitekture IT sustava.</w:t>
            </w:r>
          </w:p>
        </w:tc>
        <w:tc>
          <w:tcPr>
            <w:tcW w:w="1701" w:type="dxa"/>
            <w:shd w:val="clear" w:color="auto" w:fill="auto"/>
          </w:tcPr>
          <w:p w14:paraId="44DD4CB2" w14:textId="023982D0" w:rsidR="0042622B" w:rsidRPr="001573DB" w:rsidRDefault="0042622B" w:rsidP="0042622B">
            <w:pPr>
              <w:spacing w:after="0" w:line="240" w:lineRule="auto"/>
              <w:rPr>
                <w:rFonts w:asciiTheme="minorHAnsi" w:hAnsiTheme="minorHAnsi" w:cstheme="minorHAnsi"/>
                <w:kern w:val="28"/>
                <w:sz w:val="22"/>
                <w:lang w:eastAsia="en-US"/>
              </w:rPr>
            </w:pPr>
            <w:r>
              <w:rPr>
                <w:rFonts w:asciiTheme="minorHAnsi" w:hAnsiTheme="minorHAnsi" w:cstheme="minorHAnsi"/>
                <w:kern w:val="28"/>
                <w:sz w:val="22"/>
                <w:lang w:eastAsia="en-US"/>
              </w:rPr>
              <w:t>Ima certifikat</w:t>
            </w:r>
          </w:p>
        </w:tc>
        <w:tc>
          <w:tcPr>
            <w:tcW w:w="851" w:type="dxa"/>
            <w:shd w:val="clear" w:color="auto" w:fill="auto"/>
            <w:vAlign w:val="center"/>
          </w:tcPr>
          <w:p w14:paraId="78D42007" w14:textId="7CE8C301" w:rsidR="0042622B" w:rsidRPr="001573DB" w:rsidRDefault="00F51F45" w:rsidP="0042622B">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2</w:t>
            </w:r>
          </w:p>
        </w:tc>
        <w:tc>
          <w:tcPr>
            <w:tcW w:w="850" w:type="dxa"/>
            <w:vMerge w:val="restart"/>
            <w:shd w:val="clear" w:color="auto" w:fill="auto"/>
            <w:vAlign w:val="center"/>
          </w:tcPr>
          <w:p w14:paraId="7CDDA4CD" w14:textId="46E44A10" w:rsidR="0042622B" w:rsidRPr="001573DB" w:rsidRDefault="00F51F45" w:rsidP="0042622B">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2</w:t>
            </w:r>
          </w:p>
        </w:tc>
      </w:tr>
      <w:tr w:rsidR="0042622B" w:rsidRPr="001573DB" w14:paraId="20F562C8" w14:textId="77777777" w:rsidTr="000223D5">
        <w:trPr>
          <w:cantSplit/>
          <w:trHeight w:val="412"/>
        </w:trPr>
        <w:tc>
          <w:tcPr>
            <w:tcW w:w="1696" w:type="dxa"/>
            <w:vMerge/>
            <w:shd w:val="clear" w:color="auto" w:fill="auto"/>
          </w:tcPr>
          <w:p w14:paraId="67734A5A" w14:textId="77777777" w:rsidR="0042622B" w:rsidRDefault="0042622B" w:rsidP="0042622B">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4CF85741" w14:textId="77777777" w:rsidR="0042622B" w:rsidRDefault="0042622B" w:rsidP="0042622B">
            <w:pPr>
              <w:spacing w:after="0" w:line="240" w:lineRule="auto"/>
              <w:jc w:val="left"/>
              <w:rPr>
                <w:rFonts w:asciiTheme="minorHAnsi" w:hAnsiTheme="minorHAnsi" w:cstheme="minorHAnsi"/>
                <w:kern w:val="28"/>
                <w:sz w:val="22"/>
                <w:lang w:eastAsia="en-US"/>
              </w:rPr>
            </w:pPr>
          </w:p>
        </w:tc>
        <w:tc>
          <w:tcPr>
            <w:tcW w:w="1701" w:type="dxa"/>
            <w:shd w:val="clear" w:color="auto" w:fill="auto"/>
          </w:tcPr>
          <w:p w14:paraId="6E383C6A" w14:textId="6267D037" w:rsidR="0042622B" w:rsidRPr="001573DB" w:rsidRDefault="0042622B" w:rsidP="0042622B">
            <w:pPr>
              <w:spacing w:after="0" w:line="240" w:lineRule="auto"/>
              <w:rPr>
                <w:rFonts w:asciiTheme="minorHAnsi" w:hAnsiTheme="minorHAnsi" w:cstheme="minorHAnsi"/>
                <w:kern w:val="28"/>
                <w:sz w:val="22"/>
                <w:lang w:eastAsia="en-US"/>
              </w:rPr>
            </w:pPr>
            <w:r>
              <w:rPr>
                <w:rFonts w:asciiTheme="minorHAnsi" w:hAnsiTheme="minorHAnsi" w:cstheme="minorHAnsi"/>
                <w:kern w:val="28"/>
                <w:sz w:val="22"/>
                <w:lang w:eastAsia="en-US"/>
              </w:rPr>
              <w:t>Nema certifikat</w:t>
            </w:r>
          </w:p>
        </w:tc>
        <w:tc>
          <w:tcPr>
            <w:tcW w:w="851" w:type="dxa"/>
            <w:shd w:val="clear" w:color="auto" w:fill="auto"/>
            <w:vAlign w:val="center"/>
          </w:tcPr>
          <w:p w14:paraId="7E72AC9C" w14:textId="3EF3D689" w:rsidR="0042622B" w:rsidRPr="001573DB" w:rsidRDefault="0042622B" w:rsidP="0042622B">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0</w:t>
            </w:r>
          </w:p>
        </w:tc>
        <w:tc>
          <w:tcPr>
            <w:tcW w:w="850" w:type="dxa"/>
            <w:vMerge/>
            <w:shd w:val="clear" w:color="auto" w:fill="auto"/>
            <w:vAlign w:val="center"/>
          </w:tcPr>
          <w:p w14:paraId="1054D17D" w14:textId="77777777" w:rsidR="0042622B" w:rsidRPr="001573DB" w:rsidRDefault="0042622B" w:rsidP="0042622B">
            <w:pPr>
              <w:spacing w:after="0" w:line="240" w:lineRule="auto"/>
              <w:jc w:val="center"/>
              <w:rPr>
                <w:rFonts w:asciiTheme="minorHAnsi" w:hAnsiTheme="minorHAnsi" w:cstheme="minorHAnsi"/>
                <w:kern w:val="28"/>
                <w:sz w:val="22"/>
                <w:lang w:eastAsia="en-US"/>
              </w:rPr>
            </w:pPr>
          </w:p>
        </w:tc>
      </w:tr>
      <w:tr w:rsidR="0042622B" w:rsidRPr="001573DB" w14:paraId="483FA20C" w14:textId="77777777" w:rsidTr="000223D5">
        <w:trPr>
          <w:cantSplit/>
        </w:trPr>
        <w:tc>
          <w:tcPr>
            <w:tcW w:w="1696" w:type="dxa"/>
            <w:vMerge w:val="restart"/>
            <w:shd w:val="clear" w:color="auto" w:fill="auto"/>
          </w:tcPr>
          <w:p w14:paraId="499149E4" w14:textId="0572FA88" w:rsidR="0042622B" w:rsidRPr="001573DB" w:rsidRDefault="0042622B" w:rsidP="0042622B">
            <w:pPr>
              <w:spacing w:after="0" w:line="240" w:lineRule="auto"/>
              <w:jc w:val="left"/>
              <w:rPr>
                <w:rFonts w:asciiTheme="minorHAnsi" w:hAnsiTheme="minorHAnsi" w:cstheme="minorHAnsi"/>
                <w:b/>
                <w:kern w:val="28"/>
                <w:sz w:val="22"/>
                <w:lang w:eastAsia="en-US"/>
              </w:rPr>
            </w:pPr>
            <w:r w:rsidRPr="001573DB">
              <w:rPr>
                <w:rFonts w:asciiTheme="minorHAnsi" w:hAnsiTheme="minorHAnsi" w:cstheme="minorHAnsi"/>
                <w:b/>
                <w:kern w:val="28"/>
                <w:sz w:val="22"/>
                <w:lang w:eastAsia="en-US"/>
              </w:rPr>
              <w:t xml:space="preserve">Stručnjak </w:t>
            </w:r>
            <w:r>
              <w:rPr>
                <w:rFonts w:asciiTheme="minorHAnsi" w:hAnsiTheme="minorHAnsi" w:cstheme="minorHAnsi"/>
                <w:b/>
                <w:kern w:val="28"/>
                <w:sz w:val="22"/>
                <w:lang w:eastAsia="en-US"/>
              </w:rPr>
              <w:t>4</w:t>
            </w:r>
            <w:r w:rsidRPr="001573DB">
              <w:rPr>
                <w:rFonts w:asciiTheme="minorHAnsi" w:hAnsiTheme="minorHAnsi" w:cstheme="minorHAnsi"/>
                <w:b/>
                <w:kern w:val="28"/>
                <w:sz w:val="22"/>
                <w:lang w:eastAsia="en-US"/>
              </w:rPr>
              <w:t xml:space="preserve"> za implementaciju i upravljanje IT infrastrukturom</w:t>
            </w:r>
          </w:p>
        </w:tc>
        <w:tc>
          <w:tcPr>
            <w:tcW w:w="4536" w:type="dxa"/>
            <w:vMerge w:val="restart"/>
            <w:shd w:val="clear" w:color="auto" w:fill="auto"/>
          </w:tcPr>
          <w:p w14:paraId="65CC98A7" w14:textId="77777777" w:rsidR="0042622B" w:rsidRPr="001573DB" w:rsidRDefault="0042622B" w:rsidP="0042622B">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Broj projekata u kojima je stručnjak sudjelovao kao stručnjak za implementaciju i upravljanje IT infrastrukturom.</w:t>
            </w:r>
          </w:p>
        </w:tc>
        <w:tc>
          <w:tcPr>
            <w:tcW w:w="1701" w:type="dxa"/>
            <w:shd w:val="clear" w:color="auto" w:fill="auto"/>
          </w:tcPr>
          <w:p w14:paraId="75091CED" w14:textId="77777777" w:rsidR="0042622B" w:rsidRPr="001573DB" w:rsidRDefault="0042622B" w:rsidP="0042622B">
            <w:pPr>
              <w:spacing w:after="0" w:line="240" w:lineRule="auto"/>
              <w:rPr>
                <w:rFonts w:asciiTheme="minorHAnsi" w:hAnsiTheme="minorHAnsi" w:cstheme="minorHAnsi"/>
                <w:kern w:val="28"/>
                <w:sz w:val="22"/>
                <w:lang w:eastAsia="en-US"/>
              </w:rPr>
            </w:pPr>
            <w:r w:rsidRPr="001573DB">
              <w:rPr>
                <w:rFonts w:asciiTheme="minorHAnsi" w:hAnsiTheme="minorHAnsi" w:cstheme="minorHAnsi"/>
                <w:kern w:val="28"/>
                <w:sz w:val="22"/>
                <w:lang w:eastAsia="en-US"/>
              </w:rPr>
              <w:t>1 projekt</w:t>
            </w:r>
          </w:p>
        </w:tc>
        <w:tc>
          <w:tcPr>
            <w:tcW w:w="851" w:type="dxa"/>
            <w:shd w:val="clear" w:color="auto" w:fill="auto"/>
            <w:vAlign w:val="center"/>
          </w:tcPr>
          <w:p w14:paraId="79A79D44" w14:textId="77777777" w:rsidR="0042622B" w:rsidRPr="001573DB" w:rsidRDefault="0042622B" w:rsidP="0042622B">
            <w:pPr>
              <w:spacing w:after="0" w:line="240" w:lineRule="auto"/>
              <w:jc w:val="center"/>
              <w:rPr>
                <w:rFonts w:asciiTheme="minorHAnsi" w:hAnsiTheme="minorHAnsi" w:cstheme="minorHAnsi"/>
                <w:kern w:val="28"/>
                <w:sz w:val="22"/>
                <w:lang w:eastAsia="en-US"/>
              </w:rPr>
            </w:pPr>
            <w:r w:rsidRPr="001573DB">
              <w:rPr>
                <w:rFonts w:asciiTheme="minorHAnsi" w:hAnsiTheme="minorHAnsi" w:cstheme="minorHAnsi"/>
                <w:kern w:val="28"/>
                <w:sz w:val="22"/>
                <w:lang w:eastAsia="en-US"/>
              </w:rPr>
              <w:t>1</w:t>
            </w:r>
          </w:p>
        </w:tc>
        <w:tc>
          <w:tcPr>
            <w:tcW w:w="850" w:type="dxa"/>
            <w:vMerge w:val="restart"/>
            <w:shd w:val="clear" w:color="auto" w:fill="auto"/>
            <w:vAlign w:val="center"/>
          </w:tcPr>
          <w:p w14:paraId="2E492C92" w14:textId="45944833" w:rsidR="0042622B" w:rsidRPr="001573DB" w:rsidRDefault="0042622B" w:rsidP="0042622B">
            <w:pPr>
              <w:spacing w:after="0" w:line="240" w:lineRule="auto"/>
              <w:jc w:val="center"/>
              <w:rPr>
                <w:rFonts w:asciiTheme="minorHAnsi" w:hAnsiTheme="minorHAnsi" w:cstheme="minorHAnsi"/>
                <w:kern w:val="28"/>
                <w:sz w:val="22"/>
                <w:lang w:eastAsia="en-US"/>
              </w:rPr>
            </w:pPr>
            <w:r w:rsidRPr="001573DB">
              <w:rPr>
                <w:rFonts w:asciiTheme="minorHAnsi" w:hAnsiTheme="minorHAnsi" w:cstheme="minorHAnsi"/>
                <w:kern w:val="28"/>
                <w:sz w:val="22"/>
                <w:lang w:eastAsia="en-US"/>
              </w:rPr>
              <w:t>3</w:t>
            </w:r>
          </w:p>
        </w:tc>
      </w:tr>
      <w:tr w:rsidR="0042622B" w:rsidRPr="001573DB" w14:paraId="24FF0948" w14:textId="77777777" w:rsidTr="000223D5">
        <w:trPr>
          <w:cantSplit/>
        </w:trPr>
        <w:tc>
          <w:tcPr>
            <w:tcW w:w="1696" w:type="dxa"/>
            <w:vMerge/>
            <w:shd w:val="clear" w:color="auto" w:fill="auto"/>
          </w:tcPr>
          <w:p w14:paraId="4C388B5D" w14:textId="77777777" w:rsidR="0042622B" w:rsidRPr="001573DB" w:rsidRDefault="0042622B" w:rsidP="0042622B">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304742EE" w14:textId="77777777" w:rsidR="0042622B" w:rsidRPr="001573DB" w:rsidRDefault="0042622B" w:rsidP="0042622B">
            <w:pPr>
              <w:spacing w:after="0" w:line="240" w:lineRule="auto"/>
              <w:jc w:val="left"/>
              <w:rPr>
                <w:rFonts w:asciiTheme="minorHAnsi" w:hAnsiTheme="minorHAnsi" w:cstheme="minorHAnsi"/>
                <w:kern w:val="28"/>
                <w:sz w:val="22"/>
                <w:lang w:eastAsia="en-US"/>
              </w:rPr>
            </w:pPr>
          </w:p>
        </w:tc>
        <w:tc>
          <w:tcPr>
            <w:tcW w:w="1701" w:type="dxa"/>
            <w:shd w:val="clear" w:color="auto" w:fill="auto"/>
          </w:tcPr>
          <w:p w14:paraId="38DF7DA0" w14:textId="7CA7E30D" w:rsidR="0042622B" w:rsidRPr="001573DB" w:rsidRDefault="0042622B" w:rsidP="0042622B">
            <w:pPr>
              <w:spacing w:after="0" w:line="240" w:lineRule="auto"/>
              <w:rPr>
                <w:rFonts w:asciiTheme="minorHAnsi" w:hAnsiTheme="minorHAnsi" w:cstheme="minorHAnsi"/>
                <w:kern w:val="28"/>
                <w:sz w:val="22"/>
                <w:lang w:eastAsia="en-US"/>
              </w:rPr>
            </w:pPr>
            <w:r w:rsidRPr="001573DB">
              <w:rPr>
                <w:rFonts w:asciiTheme="minorHAnsi" w:hAnsiTheme="minorHAnsi" w:cstheme="minorHAnsi"/>
                <w:kern w:val="28"/>
                <w:sz w:val="22"/>
                <w:lang w:eastAsia="en-US"/>
              </w:rPr>
              <w:t>2-3 projekta</w:t>
            </w:r>
          </w:p>
        </w:tc>
        <w:tc>
          <w:tcPr>
            <w:tcW w:w="851" w:type="dxa"/>
            <w:shd w:val="clear" w:color="auto" w:fill="auto"/>
            <w:vAlign w:val="center"/>
          </w:tcPr>
          <w:p w14:paraId="70E342CE" w14:textId="77777777" w:rsidR="0042622B" w:rsidRPr="001573DB" w:rsidRDefault="0042622B" w:rsidP="0042622B">
            <w:pPr>
              <w:spacing w:after="0" w:line="240" w:lineRule="auto"/>
              <w:jc w:val="center"/>
              <w:rPr>
                <w:rFonts w:asciiTheme="minorHAnsi" w:hAnsiTheme="minorHAnsi" w:cstheme="minorHAnsi"/>
                <w:kern w:val="28"/>
                <w:sz w:val="22"/>
                <w:lang w:eastAsia="en-US"/>
              </w:rPr>
            </w:pPr>
            <w:r w:rsidRPr="001573DB">
              <w:rPr>
                <w:rFonts w:asciiTheme="minorHAnsi" w:hAnsiTheme="minorHAnsi" w:cstheme="minorHAnsi"/>
                <w:kern w:val="28"/>
                <w:sz w:val="22"/>
                <w:lang w:eastAsia="en-US"/>
              </w:rPr>
              <w:t>2</w:t>
            </w:r>
          </w:p>
        </w:tc>
        <w:tc>
          <w:tcPr>
            <w:tcW w:w="850" w:type="dxa"/>
            <w:vMerge/>
            <w:shd w:val="clear" w:color="auto" w:fill="auto"/>
            <w:vAlign w:val="center"/>
          </w:tcPr>
          <w:p w14:paraId="5986D750" w14:textId="77777777" w:rsidR="0042622B" w:rsidRPr="001573DB" w:rsidRDefault="0042622B" w:rsidP="0042622B">
            <w:pPr>
              <w:spacing w:after="0" w:line="240" w:lineRule="auto"/>
              <w:jc w:val="center"/>
              <w:rPr>
                <w:rFonts w:asciiTheme="minorHAnsi" w:hAnsiTheme="minorHAnsi" w:cstheme="minorHAnsi"/>
                <w:kern w:val="28"/>
                <w:sz w:val="22"/>
                <w:lang w:eastAsia="en-US"/>
              </w:rPr>
            </w:pPr>
          </w:p>
        </w:tc>
      </w:tr>
      <w:tr w:rsidR="0042622B" w:rsidRPr="001573DB" w14:paraId="2F9467DE" w14:textId="77777777" w:rsidTr="001573DB">
        <w:trPr>
          <w:cantSplit/>
          <w:trHeight w:val="282"/>
        </w:trPr>
        <w:tc>
          <w:tcPr>
            <w:tcW w:w="1696" w:type="dxa"/>
            <w:vMerge/>
            <w:shd w:val="clear" w:color="auto" w:fill="auto"/>
          </w:tcPr>
          <w:p w14:paraId="6713D43D" w14:textId="77777777" w:rsidR="0042622B" w:rsidRPr="001573DB" w:rsidRDefault="0042622B" w:rsidP="0042622B">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7EC21421" w14:textId="77777777" w:rsidR="0042622B" w:rsidRPr="001573DB" w:rsidRDefault="0042622B" w:rsidP="0042622B">
            <w:pPr>
              <w:spacing w:after="0" w:line="240" w:lineRule="auto"/>
              <w:jc w:val="left"/>
              <w:rPr>
                <w:rFonts w:asciiTheme="minorHAnsi" w:hAnsiTheme="minorHAnsi" w:cstheme="minorHAnsi"/>
                <w:kern w:val="28"/>
                <w:sz w:val="22"/>
                <w:lang w:eastAsia="en-US"/>
              </w:rPr>
            </w:pPr>
          </w:p>
        </w:tc>
        <w:tc>
          <w:tcPr>
            <w:tcW w:w="1701" w:type="dxa"/>
            <w:shd w:val="clear" w:color="auto" w:fill="auto"/>
            <w:vAlign w:val="center"/>
          </w:tcPr>
          <w:p w14:paraId="768B2C5F" w14:textId="17138FC7" w:rsidR="0042622B" w:rsidRPr="001573DB" w:rsidRDefault="0042622B" w:rsidP="0042622B">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4 i više projekata</w:t>
            </w:r>
          </w:p>
        </w:tc>
        <w:tc>
          <w:tcPr>
            <w:tcW w:w="851" w:type="dxa"/>
            <w:shd w:val="clear" w:color="auto" w:fill="auto"/>
            <w:vAlign w:val="center"/>
          </w:tcPr>
          <w:p w14:paraId="5432386A" w14:textId="374BD696" w:rsidR="0042622B" w:rsidRPr="001573DB" w:rsidRDefault="0042622B" w:rsidP="0042622B">
            <w:pPr>
              <w:spacing w:after="0" w:line="240" w:lineRule="auto"/>
              <w:jc w:val="center"/>
              <w:rPr>
                <w:rFonts w:asciiTheme="minorHAnsi" w:hAnsiTheme="minorHAnsi" w:cstheme="minorHAnsi"/>
                <w:kern w:val="28"/>
                <w:sz w:val="22"/>
                <w:lang w:eastAsia="en-US"/>
              </w:rPr>
            </w:pPr>
            <w:r w:rsidRPr="001573DB">
              <w:rPr>
                <w:rFonts w:asciiTheme="minorHAnsi" w:hAnsiTheme="minorHAnsi" w:cstheme="minorHAnsi"/>
                <w:kern w:val="28"/>
                <w:sz w:val="22"/>
                <w:lang w:eastAsia="en-US"/>
              </w:rPr>
              <w:t>3</w:t>
            </w:r>
          </w:p>
        </w:tc>
        <w:tc>
          <w:tcPr>
            <w:tcW w:w="850" w:type="dxa"/>
            <w:vMerge/>
            <w:shd w:val="clear" w:color="auto" w:fill="auto"/>
            <w:vAlign w:val="center"/>
          </w:tcPr>
          <w:p w14:paraId="25AB16BF" w14:textId="77777777" w:rsidR="0042622B" w:rsidRPr="001573DB" w:rsidRDefault="0042622B" w:rsidP="0042622B">
            <w:pPr>
              <w:spacing w:after="0" w:line="240" w:lineRule="auto"/>
              <w:jc w:val="center"/>
              <w:rPr>
                <w:rFonts w:asciiTheme="minorHAnsi" w:hAnsiTheme="minorHAnsi" w:cstheme="minorHAnsi"/>
                <w:kern w:val="28"/>
                <w:sz w:val="22"/>
                <w:lang w:eastAsia="en-US"/>
              </w:rPr>
            </w:pPr>
          </w:p>
        </w:tc>
      </w:tr>
      <w:tr w:rsidR="0042622B" w:rsidRPr="001573DB" w14:paraId="21099A73" w14:textId="77777777" w:rsidTr="001573DB">
        <w:trPr>
          <w:cantSplit/>
          <w:trHeight w:val="641"/>
        </w:trPr>
        <w:tc>
          <w:tcPr>
            <w:tcW w:w="1696" w:type="dxa"/>
            <w:vMerge/>
            <w:shd w:val="clear" w:color="auto" w:fill="auto"/>
          </w:tcPr>
          <w:p w14:paraId="5D5B61ED" w14:textId="77777777" w:rsidR="0042622B" w:rsidRPr="001573DB" w:rsidRDefault="0042622B" w:rsidP="0042622B">
            <w:pPr>
              <w:spacing w:after="0" w:line="240" w:lineRule="auto"/>
              <w:jc w:val="left"/>
              <w:rPr>
                <w:rFonts w:asciiTheme="minorHAnsi" w:hAnsiTheme="minorHAnsi" w:cstheme="minorHAnsi"/>
                <w:b/>
                <w:kern w:val="28"/>
                <w:sz w:val="22"/>
                <w:lang w:eastAsia="en-US"/>
              </w:rPr>
            </w:pPr>
          </w:p>
        </w:tc>
        <w:tc>
          <w:tcPr>
            <w:tcW w:w="4536" w:type="dxa"/>
            <w:vMerge w:val="restart"/>
            <w:shd w:val="clear" w:color="auto" w:fill="auto"/>
          </w:tcPr>
          <w:p w14:paraId="15C8AB59" w14:textId="194FDE8F" w:rsidR="0042622B" w:rsidRPr="001573DB" w:rsidRDefault="0042622B" w:rsidP="0042622B">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Posjedovanje važećeg StarAudit Consultant</w:t>
            </w:r>
            <w:r w:rsidRPr="001573DB">
              <w:rPr>
                <w:rFonts w:asciiTheme="minorHAnsi" w:hAnsiTheme="minorHAnsi" w:cstheme="minorHAnsi"/>
                <w:kern w:val="28"/>
                <w:sz w:val="22"/>
                <w:lang w:val="en"/>
              </w:rPr>
              <w:t xml:space="preserve"> ili</w:t>
            </w:r>
            <w:r w:rsidRPr="001573DB">
              <w:rPr>
                <w:rFonts w:asciiTheme="minorHAnsi" w:hAnsiTheme="minorHAnsi" w:cstheme="minorHAnsi"/>
                <w:kern w:val="28"/>
                <w:sz w:val="22"/>
              </w:rPr>
              <w:t xml:space="preserve"> jednakovrijednog certifikata kojim se dokazuje kompetencijama procjene kvalitete usluga iz područja računalstva u oblaku (profil pružatelja usluge, ugovori, sigurnost i privatnost podataka i sl.).</w:t>
            </w:r>
          </w:p>
        </w:tc>
        <w:tc>
          <w:tcPr>
            <w:tcW w:w="1701" w:type="dxa"/>
            <w:shd w:val="clear" w:color="auto" w:fill="auto"/>
            <w:vAlign w:val="center"/>
          </w:tcPr>
          <w:p w14:paraId="4E623E89" w14:textId="77777777" w:rsidR="0042622B" w:rsidRPr="001573DB" w:rsidRDefault="0042622B" w:rsidP="0042622B">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Ima certifikat</w:t>
            </w:r>
          </w:p>
        </w:tc>
        <w:tc>
          <w:tcPr>
            <w:tcW w:w="851" w:type="dxa"/>
            <w:shd w:val="clear" w:color="auto" w:fill="auto"/>
            <w:vAlign w:val="center"/>
          </w:tcPr>
          <w:p w14:paraId="2A05F95E" w14:textId="4789C850" w:rsidR="0042622B" w:rsidRPr="001573DB" w:rsidRDefault="0042622B" w:rsidP="0042622B">
            <w:pPr>
              <w:spacing w:after="0" w:line="240" w:lineRule="auto"/>
              <w:jc w:val="center"/>
              <w:rPr>
                <w:rFonts w:asciiTheme="minorHAnsi" w:hAnsiTheme="minorHAnsi" w:cstheme="minorHAnsi"/>
                <w:kern w:val="28"/>
                <w:sz w:val="22"/>
                <w:lang w:eastAsia="en-US"/>
              </w:rPr>
            </w:pPr>
            <w:r w:rsidRPr="001573DB">
              <w:rPr>
                <w:rFonts w:asciiTheme="minorHAnsi" w:hAnsiTheme="minorHAnsi" w:cstheme="minorHAnsi"/>
                <w:kern w:val="28"/>
                <w:sz w:val="22"/>
                <w:lang w:eastAsia="en-US"/>
              </w:rPr>
              <w:t>1</w:t>
            </w:r>
          </w:p>
        </w:tc>
        <w:tc>
          <w:tcPr>
            <w:tcW w:w="850" w:type="dxa"/>
            <w:vMerge w:val="restart"/>
            <w:shd w:val="clear" w:color="auto" w:fill="auto"/>
            <w:vAlign w:val="center"/>
          </w:tcPr>
          <w:p w14:paraId="423C5EB2" w14:textId="406D2E6E" w:rsidR="0042622B" w:rsidRPr="001573DB" w:rsidRDefault="0042622B" w:rsidP="0042622B">
            <w:pPr>
              <w:spacing w:after="0" w:line="240" w:lineRule="auto"/>
              <w:jc w:val="center"/>
              <w:rPr>
                <w:rFonts w:asciiTheme="minorHAnsi" w:hAnsiTheme="minorHAnsi" w:cstheme="minorHAnsi"/>
                <w:kern w:val="28"/>
                <w:sz w:val="22"/>
                <w:lang w:eastAsia="en-US"/>
              </w:rPr>
            </w:pPr>
            <w:r w:rsidRPr="001573DB">
              <w:rPr>
                <w:rFonts w:asciiTheme="minorHAnsi" w:hAnsiTheme="minorHAnsi" w:cstheme="minorHAnsi"/>
                <w:kern w:val="28"/>
                <w:sz w:val="22"/>
                <w:lang w:eastAsia="en-US"/>
              </w:rPr>
              <w:t>1</w:t>
            </w:r>
          </w:p>
        </w:tc>
      </w:tr>
      <w:tr w:rsidR="0042622B" w:rsidRPr="001573DB" w14:paraId="4E69CB9E" w14:textId="77777777" w:rsidTr="001573DB">
        <w:trPr>
          <w:cantSplit/>
        </w:trPr>
        <w:tc>
          <w:tcPr>
            <w:tcW w:w="1696" w:type="dxa"/>
            <w:vMerge/>
            <w:shd w:val="clear" w:color="auto" w:fill="auto"/>
          </w:tcPr>
          <w:p w14:paraId="0876E1B5" w14:textId="77777777" w:rsidR="0042622B" w:rsidRPr="001573DB" w:rsidRDefault="0042622B" w:rsidP="0042622B">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53BD8B82" w14:textId="77777777" w:rsidR="0042622B" w:rsidRPr="001573DB" w:rsidRDefault="0042622B" w:rsidP="0042622B">
            <w:pPr>
              <w:spacing w:after="0" w:line="240" w:lineRule="auto"/>
              <w:jc w:val="left"/>
              <w:rPr>
                <w:rFonts w:asciiTheme="minorHAnsi" w:hAnsiTheme="minorHAnsi" w:cstheme="minorHAnsi"/>
                <w:kern w:val="28"/>
                <w:sz w:val="22"/>
                <w:lang w:eastAsia="en-US"/>
              </w:rPr>
            </w:pPr>
          </w:p>
        </w:tc>
        <w:tc>
          <w:tcPr>
            <w:tcW w:w="1701" w:type="dxa"/>
            <w:shd w:val="clear" w:color="auto" w:fill="auto"/>
            <w:vAlign w:val="center"/>
          </w:tcPr>
          <w:p w14:paraId="299DE141" w14:textId="77777777" w:rsidR="0042622B" w:rsidRPr="001573DB" w:rsidRDefault="0042622B" w:rsidP="0042622B">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Nema certifikat</w:t>
            </w:r>
          </w:p>
        </w:tc>
        <w:tc>
          <w:tcPr>
            <w:tcW w:w="851" w:type="dxa"/>
            <w:shd w:val="clear" w:color="auto" w:fill="auto"/>
            <w:vAlign w:val="center"/>
          </w:tcPr>
          <w:p w14:paraId="28D74B17" w14:textId="77777777" w:rsidR="0042622B" w:rsidRPr="001573DB" w:rsidRDefault="0042622B" w:rsidP="0042622B">
            <w:pPr>
              <w:spacing w:after="0" w:line="240" w:lineRule="auto"/>
              <w:jc w:val="center"/>
              <w:rPr>
                <w:rFonts w:asciiTheme="minorHAnsi" w:hAnsiTheme="minorHAnsi" w:cstheme="minorHAnsi"/>
                <w:kern w:val="28"/>
                <w:sz w:val="22"/>
                <w:lang w:eastAsia="en-US"/>
              </w:rPr>
            </w:pPr>
            <w:r w:rsidRPr="001573DB">
              <w:rPr>
                <w:rFonts w:asciiTheme="minorHAnsi" w:hAnsiTheme="minorHAnsi" w:cstheme="minorHAnsi"/>
                <w:kern w:val="28"/>
                <w:sz w:val="22"/>
                <w:lang w:eastAsia="en-US"/>
              </w:rPr>
              <w:t>0</w:t>
            </w:r>
          </w:p>
        </w:tc>
        <w:tc>
          <w:tcPr>
            <w:tcW w:w="850" w:type="dxa"/>
            <w:vMerge/>
            <w:shd w:val="clear" w:color="auto" w:fill="auto"/>
            <w:vAlign w:val="center"/>
          </w:tcPr>
          <w:p w14:paraId="666867FA" w14:textId="77777777" w:rsidR="0042622B" w:rsidRPr="001573DB" w:rsidRDefault="0042622B" w:rsidP="0042622B">
            <w:pPr>
              <w:spacing w:after="0" w:line="240" w:lineRule="auto"/>
              <w:jc w:val="center"/>
              <w:rPr>
                <w:rFonts w:asciiTheme="minorHAnsi" w:hAnsiTheme="minorHAnsi" w:cstheme="minorHAnsi"/>
                <w:kern w:val="28"/>
                <w:sz w:val="22"/>
                <w:lang w:eastAsia="en-US"/>
              </w:rPr>
            </w:pPr>
          </w:p>
        </w:tc>
      </w:tr>
      <w:tr w:rsidR="0042622B" w:rsidRPr="001573DB" w14:paraId="5F332040" w14:textId="77777777" w:rsidTr="000223D5">
        <w:trPr>
          <w:cantSplit/>
        </w:trPr>
        <w:tc>
          <w:tcPr>
            <w:tcW w:w="1696" w:type="dxa"/>
            <w:vMerge/>
            <w:shd w:val="clear" w:color="auto" w:fill="auto"/>
          </w:tcPr>
          <w:p w14:paraId="6C017252" w14:textId="77777777" w:rsidR="0042622B" w:rsidRPr="002B6D6F" w:rsidRDefault="0042622B" w:rsidP="0042622B">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0E8BAADA" w14:textId="77777777" w:rsidR="0042622B" w:rsidRPr="002B6D6F" w:rsidRDefault="0042622B" w:rsidP="0042622B">
            <w:pPr>
              <w:spacing w:after="0" w:line="240" w:lineRule="auto"/>
              <w:jc w:val="left"/>
              <w:rPr>
                <w:rFonts w:asciiTheme="minorHAnsi" w:hAnsiTheme="minorHAnsi" w:cstheme="minorHAnsi"/>
                <w:kern w:val="28"/>
                <w:sz w:val="22"/>
                <w:lang w:eastAsia="en-US"/>
              </w:rPr>
            </w:pPr>
          </w:p>
        </w:tc>
        <w:tc>
          <w:tcPr>
            <w:tcW w:w="1701" w:type="dxa"/>
            <w:shd w:val="clear" w:color="auto" w:fill="auto"/>
          </w:tcPr>
          <w:p w14:paraId="1F2638CD" w14:textId="127B6430" w:rsidR="0042622B" w:rsidRPr="002B6D6F" w:rsidRDefault="0042622B" w:rsidP="0042622B">
            <w:pPr>
              <w:spacing w:after="0" w:line="240" w:lineRule="auto"/>
              <w:rPr>
                <w:rFonts w:asciiTheme="minorHAnsi" w:hAnsiTheme="minorHAnsi" w:cstheme="minorHAnsi"/>
                <w:kern w:val="28"/>
                <w:sz w:val="22"/>
                <w:lang w:eastAsia="en-US"/>
              </w:rPr>
            </w:pPr>
          </w:p>
        </w:tc>
        <w:tc>
          <w:tcPr>
            <w:tcW w:w="851" w:type="dxa"/>
            <w:shd w:val="clear" w:color="auto" w:fill="auto"/>
            <w:vAlign w:val="center"/>
          </w:tcPr>
          <w:p w14:paraId="185DCE84" w14:textId="22BF3206" w:rsidR="0042622B" w:rsidRPr="002B6D6F" w:rsidRDefault="0042622B" w:rsidP="0042622B">
            <w:pPr>
              <w:spacing w:after="0" w:line="240" w:lineRule="auto"/>
              <w:jc w:val="center"/>
              <w:rPr>
                <w:rFonts w:asciiTheme="minorHAnsi" w:hAnsiTheme="minorHAnsi" w:cstheme="minorHAnsi"/>
                <w:kern w:val="28"/>
                <w:sz w:val="22"/>
                <w:lang w:eastAsia="en-US"/>
              </w:rPr>
            </w:pPr>
          </w:p>
        </w:tc>
        <w:tc>
          <w:tcPr>
            <w:tcW w:w="850" w:type="dxa"/>
            <w:vMerge/>
            <w:shd w:val="clear" w:color="auto" w:fill="auto"/>
            <w:vAlign w:val="center"/>
          </w:tcPr>
          <w:p w14:paraId="61C860B6" w14:textId="77777777" w:rsidR="0042622B" w:rsidRPr="002B6D6F" w:rsidRDefault="0042622B" w:rsidP="0042622B">
            <w:pPr>
              <w:spacing w:after="0" w:line="240" w:lineRule="auto"/>
              <w:jc w:val="center"/>
              <w:rPr>
                <w:rFonts w:asciiTheme="minorHAnsi" w:hAnsiTheme="minorHAnsi" w:cstheme="minorHAnsi"/>
                <w:kern w:val="28"/>
                <w:sz w:val="22"/>
                <w:lang w:eastAsia="en-US"/>
              </w:rPr>
            </w:pPr>
          </w:p>
        </w:tc>
      </w:tr>
      <w:tr w:rsidR="002B6D6F" w:rsidRPr="001573DB" w14:paraId="7E705367" w14:textId="77777777" w:rsidTr="002B6D6F">
        <w:trPr>
          <w:cantSplit/>
          <w:trHeight w:val="139"/>
        </w:trPr>
        <w:tc>
          <w:tcPr>
            <w:tcW w:w="1696" w:type="dxa"/>
            <w:vMerge w:val="restart"/>
            <w:shd w:val="clear" w:color="auto" w:fill="auto"/>
          </w:tcPr>
          <w:p w14:paraId="266B41A5" w14:textId="1BCC3163" w:rsidR="002B6D6F" w:rsidRPr="002B6D6F" w:rsidRDefault="002B6D6F" w:rsidP="002B6D6F">
            <w:pPr>
              <w:spacing w:after="0" w:line="240" w:lineRule="auto"/>
              <w:jc w:val="left"/>
              <w:rPr>
                <w:rFonts w:asciiTheme="minorHAnsi" w:hAnsiTheme="minorHAnsi" w:cstheme="minorHAnsi"/>
                <w:b/>
                <w:kern w:val="28"/>
                <w:sz w:val="22"/>
                <w:lang w:eastAsia="en-US"/>
              </w:rPr>
            </w:pPr>
            <w:r w:rsidRPr="002B6D6F">
              <w:rPr>
                <w:rFonts w:asciiTheme="minorHAnsi" w:hAnsiTheme="minorHAnsi" w:cstheme="minorHAnsi"/>
                <w:b/>
                <w:kern w:val="28"/>
                <w:sz w:val="22"/>
                <w:lang w:eastAsia="en-US"/>
              </w:rPr>
              <w:t xml:space="preserve">Stručnjak </w:t>
            </w:r>
            <w:r w:rsidR="00F80638">
              <w:rPr>
                <w:rFonts w:asciiTheme="minorHAnsi" w:hAnsiTheme="minorHAnsi" w:cstheme="minorHAnsi"/>
                <w:b/>
                <w:kern w:val="28"/>
                <w:sz w:val="22"/>
                <w:lang w:eastAsia="en-US"/>
              </w:rPr>
              <w:t>5</w:t>
            </w:r>
            <w:r w:rsidRPr="002B6D6F">
              <w:rPr>
                <w:rFonts w:asciiTheme="minorHAnsi" w:hAnsiTheme="minorHAnsi" w:cstheme="minorHAnsi"/>
                <w:b/>
                <w:kern w:val="28"/>
                <w:sz w:val="22"/>
                <w:lang w:eastAsia="en-US"/>
              </w:rPr>
              <w:t xml:space="preserve"> za implementaciju poslovnih procesa (BPM)</w:t>
            </w:r>
          </w:p>
        </w:tc>
        <w:tc>
          <w:tcPr>
            <w:tcW w:w="4536" w:type="dxa"/>
            <w:vMerge w:val="restart"/>
            <w:shd w:val="clear" w:color="auto" w:fill="auto"/>
          </w:tcPr>
          <w:p w14:paraId="7BC20F95" w14:textId="1B607080" w:rsidR="002B6D6F" w:rsidRPr="002B6D6F" w:rsidRDefault="002B6D6F" w:rsidP="002B6D6F">
            <w:pPr>
              <w:spacing w:after="0" w:line="240" w:lineRule="auto"/>
              <w:jc w:val="left"/>
              <w:rPr>
                <w:rFonts w:asciiTheme="minorHAnsi" w:hAnsiTheme="minorHAnsi" w:cstheme="minorHAnsi"/>
                <w:kern w:val="28"/>
                <w:sz w:val="22"/>
                <w:lang w:eastAsia="en-US"/>
              </w:rPr>
            </w:pPr>
            <w:r w:rsidRPr="002B6D6F">
              <w:rPr>
                <w:rFonts w:asciiTheme="minorHAnsi" w:hAnsiTheme="minorHAnsi" w:cstheme="minorHAnsi"/>
                <w:kern w:val="28"/>
                <w:sz w:val="22"/>
                <w:lang w:eastAsia="en-US"/>
              </w:rPr>
              <w:t>Broj godina iskustva u radu na kompleksnim IT projektima</w:t>
            </w:r>
          </w:p>
        </w:tc>
        <w:tc>
          <w:tcPr>
            <w:tcW w:w="1701" w:type="dxa"/>
            <w:shd w:val="clear" w:color="auto" w:fill="auto"/>
          </w:tcPr>
          <w:p w14:paraId="5EDCD39E" w14:textId="6C979987" w:rsidR="002B6D6F" w:rsidRPr="002B6D6F" w:rsidRDefault="002B6D6F" w:rsidP="002B6D6F">
            <w:pPr>
              <w:spacing w:after="0" w:line="240" w:lineRule="auto"/>
              <w:rPr>
                <w:rFonts w:asciiTheme="minorHAnsi" w:hAnsiTheme="minorHAnsi" w:cstheme="minorHAnsi"/>
                <w:kern w:val="28"/>
                <w:sz w:val="22"/>
                <w:lang w:eastAsia="en-US"/>
              </w:rPr>
            </w:pPr>
            <w:r w:rsidRPr="002B6D6F">
              <w:rPr>
                <w:rFonts w:asciiTheme="minorHAnsi" w:hAnsiTheme="minorHAnsi" w:cstheme="minorHAnsi"/>
                <w:kern w:val="28"/>
                <w:sz w:val="22"/>
                <w:lang w:eastAsia="en-US"/>
              </w:rPr>
              <w:t>Do 5 godina</w:t>
            </w:r>
          </w:p>
        </w:tc>
        <w:tc>
          <w:tcPr>
            <w:tcW w:w="851" w:type="dxa"/>
            <w:shd w:val="clear" w:color="auto" w:fill="auto"/>
            <w:vAlign w:val="center"/>
          </w:tcPr>
          <w:p w14:paraId="58AF446A" w14:textId="58A28AD2" w:rsidR="002B6D6F" w:rsidRPr="002B6D6F" w:rsidRDefault="002B6D6F" w:rsidP="002B6D6F">
            <w:pPr>
              <w:spacing w:after="0" w:line="240" w:lineRule="auto"/>
              <w:jc w:val="center"/>
              <w:rPr>
                <w:rFonts w:asciiTheme="minorHAnsi" w:hAnsiTheme="minorHAnsi" w:cstheme="minorHAnsi"/>
                <w:kern w:val="28"/>
                <w:sz w:val="22"/>
                <w:lang w:eastAsia="en-US"/>
              </w:rPr>
            </w:pPr>
            <w:r w:rsidRPr="002B6D6F">
              <w:rPr>
                <w:rFonts w:asciiTheme="minorHAnsi" w:hAnsiTheme="minorHAnsi" w:cstheme="minorHAnsi"/>
                <w:kern w:val="28"/>
                <w:sz w:val="22"/>
                <w:lang w:eastAsia="en-US"/>
              </w:rPr>
              <w:t>1</w:t>
            </w:r>
          </w:p>
        </w:tc>
        <w:tc>
          <w:tcPr>
            <w:tcW w:w="850" w:type="dxa"/>
            <w:vMerge w:val="restart"/>
            <w:shd w:val="clear" w:color="auto" w:fill="auto"/>
            <w:vAlign w:val="center"/>
          </w:tcPr>
          <w:p w14:paraId="56E0858D" w14:textId="10613969" w:rsidR="002B6D6F" w:rsidRPr="002B6D6F" w:rsidRDefault="002B6D6F" w:rsidP="002B6D6F">
            <w:pPr>
              <w:spacing w:after="0" w:line="240" w:lineRule="auto"/>
              <w:jc w:val="center"/>
              <w:rPr>
                <w:rFonts w:asciiTheme="minorHAnsi" w:hAnsiTheme="minorHAnsi" w:cstheme="minorHAnsi"/>
                <w:kern w:val="28"/>
                <w:sz w:val="22"/>
                <w:lang w:eastAsia="en-US"/>
              </w:rPr>
            </w:pPr>
            <w:r w:rsidRPr="002B6D6F">
              <w:rPr>
                <w:rFonts w:asciiTheme="minorHAnsi" w:hAnsiTheme="minorHAnsi" w:cstheme="minorHAnsi"/>
                <w:kern w:val="28"/>
                <w:sz w:val="22"/>
                <w:lang w:eastAsia="en-US"/>
              </w:rPr>
              <w:t>3</w:t>
            </w:r>
          </w:p>
        </w:tc>
      </w:tr>
      <w:tr w:rsidR="002B6D6F" w:rsidRPr="001573DB" w14:paraId="271838B0" w14:textId="77777777" w:rsidTr="002B6D6F">
        <w:trPr>
          <w:cantSplit/>
          <w:trHeight w:val="138"/>
        </w:trPr>
        <w:tc>
          <w:tcPr>
            <w:tcW w:w="1696" w:type="dxa"/>
            <w:vMerge/>
            <w:shd w:val="clear" w:color="auto" w:fill="auto"/>
          </w:tcPr>
          <w:p w14:paraId="1A52A51D" w14:textId="77777777" w:rsidR="002B6D6F" w:rsidRPr="002B6D6F" w:rsidRDefault="002B6D6F" w:rsidP="002B6D6F">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6F95064D" w14:textId="77777777" w:rsidR="002B6D6F" w:rsidRPr="002B6D6F" w:rsidRDefault="002B6D6F" w:rsidP="002B6D6F">
            <w:pPr>
              <w:spacing w:after="0" w:line="240" w:lineRule="auto"/>
              <w:jc w:val="left"/>
              <w:rPr>
                <w:rFonts w:asciiTheme="minorHAnsi" w:hAnsiTheme="minorHAnsi" w:cstheme="minorHAnsi"/>
                <w:kern w:val="28"/>
                <w:sz w:val="22"/>
                <w:lang w:eastAsia="en-US"/>
              </w:rPr>
            </w:pPr>
          </w:p>
        </w:tc>
        <w:tc>
          <w:tcPr>
            <w:tcW w:w="1701" w:type="dxa"/>
            <w:shd w:val="clear" w:color="auto" w:fill="auto"/>
          </w:tcPr>
          <w:p w14:paraId="431F9DBA" w14:textId="0EE9CA54" w:rsidR="002B6D6F" w:rsidRPr="002B6D6F" w:rsidRDefault="002B6D6F" w:rsidP="002B6D6F">
            <w:pPr>
              <w:spacing w:after="0" w:line="240" w:lineRule="auto"/>
              <w:rPr>
                <w:rFonts w:asciiTheme="minorHAnsi" w:hAnsiTheme="minorHAnsi" w:cstheme="minorHAnsi"/>
                <w:kern w:val="28"/>
                <w:sz w:val="22"/>
                <w:lang w:eastAsia="en-US"/>
              </w:rPr>
            </w:pPr>
            <w:r w:rsidRPr="002B6D6F">
              <w:rPr>
                <w:rFonts w:asciiTheme="minorHAnsi" w:hAnsiTheme="minorHAnsi" w:cstheme="minorHAnsi"/>
                <w:kern w:val="28"/>
                <w:sz w:val="22"/>
                <w:lang w:eastAsia="en-US"/>
              </w:rPr>
              <w:t>Od 5 do 10 godina</w:t>
            </w:r>
          </w:p>
        </w:tc>
        <w:tc>
          <w:tcPr>
            <w:tcW w:w="851" w:type="dxa"/>
            <w:shd w:val="clear" w:color="auto" w:fill="auto"/>
            <w:vAlign w:val="center"/>
          </w:tcPr>
          <w:p w14:paraId="2EF2B5D3" w14:textId="6EB46E6E" w:rsidR="002B6D6F" w:rsidRPr="002B6D6F" w:rsidRDefault="002B6D6F" w:rsidP="002B6D6F">
            <w:pPr>
              <w:spacing w:after="0" w:line="240" w:lineRule="auto"/>
              <w:jc w:val="center"/>
              <w:rPr>
                <w:rFonts w:asciiTheme="minorHAnsi" w:hAnsiTheme="minorHAnsi" w:cstheme="minorHAnsi"/>
                <w:kern w:val="28"/>
                <w:sz w:val="22"/>
                <w:lang w:eastAsia="en-US"/>
              </w:rPr>
            </w:pPr>
            <w:r w:rsidRPr="002B6D6F">
              <w:rPr>
                <w:rFonts w:asciiTheme="minorHAnsi" w:hAnsiTheme="minorHAnsi" w:cstheme="minorHAnsi"/>
                <w:kern w:val="28"/>
                <w:sz w:val="22"/>
                <w:lang w:eastAsia="en-US"/>
              </w:rPr>
              <w:t>2</w:t>
            </w:r>
          </w:p>
        </w:tc>
        <w:tc>
          <w:tcPr>
            <w:tcW w:w="850" w:type="dxa"/>
            <w:vMerge/>
            <w:shd w:val="clear" w:color="auto" w:fill="auto"/>
            <w:vAlign w:val="center"/>
          </w:tcPr>
          <w:p w14:paraId="30361D8B" w14:textId="77777777" w:rsidR="002B6D6F" w:rsidRPr="002B6D6F" w:rsidRDefault="002B6D6F" w:rsidP="002B6D6F">
            <w:pPr>
              <w:spacing w:after="0" w:line="240" w:lineRule="auto"/>
              <w:jc w:val="center"/>
              <w:rPr>
                <w:rFonts w:asciiTheme="minorHAnsi" w:hAnsiTheme="minorHAnsi" w:cstheme="minorHAnsi"/>
                <w:kern w:val="28"/>
                <w:sz w:val="22"/>
                <w:lang w:eastAsia="en-US"/>
              </w:rPr>
            </w:pPr>
          </w:p>
        </w:tc>
      </w:tr>
      <w:tr w:rsidR="002B6D6F" w:rsidRPr="001573DB" w14:paraId="1949D26D" w14:textId="77777777" w:rsidTr="002B6D6F">
        <w:trPr>
          <w:cantSplit/>
          <w:trHeight w:val="138"/>
        </w:trPr>
        <w:tc>
          <w:tcPr>
            <w:tcW w:w="1696" w:type="dxa"/>
            <w:vMerge/>
            <w:shd w:val="clear" w:color="auto" w:fill="auto"/>
          </w:tcPr>
          <w:p w14:paraId="67436D96" w14:textId="77777777" w:rsidR="002B6D6F" w:rsidRPr="002B6D6F" w:rsidRDefault="002B6D6F" w:rsidP="002B6D6F">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20CFEF6E" w14:textId="77777777" w:rsidR="002B6D6F" w:rsidRPr="002B6D6F" w:rsidRDefault="002B6D6F" w:rsidP="002B6D6F">
            <w:pPr>
              <w:spacing w:after="0" w:line="240" w:lineRule="auto"/>
              <w:jc w:val="left"/>
              <w:rPr>
                <w:rFonts w:asciiTheme="minorHAnsi" w:hAnsiTheme="minorHAnsi" w:cstheme="minorHAnsi"/>
                <w:kern w:val="28"/>
                <w:sz w:val="22"/>
                <w:lang w:eastAsia="en-US"/>
              </w:rPr>
            </w:pPr>
          </w:p>
        </w:tc>
        <w:tc>
          <w:tcPr>
            <w:tcW w:w="1701" w:type="dxa"/>
            <w:shd w:val="clear" w:color="auto" w:fill="auto"/>
          </w:tcPr>
          <w:p w14:paraId="642123EE" w14:textId="3A03BCC7" w:rsidR="002B6D6F" w:rsidRPr="002B6D6F" w:rsidRDefault="002B6D6F" w:rsidP="002B6D6F">
            <w:pPr>
              <w:spacing w:after="0" w:line="240" w:lineRule="auto"/>
              <w:rPr>
                <w:rFonts w:asciiTheme="minorHAnsi" w:hAnsiTheme="minorHAnsi" w:cstheme="minorHAnsi"/>
                <w:kern w:val="28"/>
                <w:sz w:val="22"/>
                <w:lang w:eastAsia="en-US"/>
              </w:rPr>
            </w:pPr>
            <w:r w:rsidRPr="002B6D6F">
              <w:rPr>
                <w:rFonts w:asciiTheme="minorHAnsi" w:hAnsiTheme="minorHAnsi" w:cstheme="minorHAnsi"/>
                <w:kern w:val="28"/>
                <w:sz w:val="22"/>
                <w:lang w:eastAsia="en-US"/>
              </w:rPr>
              <w:t>10 i više godina</w:t>
            </w:r>
          </w:p>
        </w:tc>
        <w:tc>
          <w:tcPr>
            <w:tcW w:w="851" w:type="dxa"/>
            <w:shd w:val="clear" w:color="auto" w:fill="auto"/>
            <w:vAlign w:val="center"/>
          </w:tcPr>
          <w:p w14:paraId="666C3A8C" w14:textId="1AFD717E" w:rsidR="002B6D6F" w:rsidRPr="002B6D6F" w:rsidRDefault="002B6D6F" w:rsidP="002B6D6F">
            <w:pPr>
              <w:spacing w:after="0" w:line="240" w:lineRule="auto"/>
              <w:jc w:val="center"/>
              <w:rPr>
                <w:rFonts w:asciiTheme="minorHAnsi" w:hAnsiTheme="minorHAnsi" w:cstheme="minorHAnsi"/>
                <w:kern w:val="28"/>
                <w:sz w:val="22"/>
                <w:lang w:eastAsia="en-US"/>
              </w:rPr>
            </w:pPr>
            <w:r w:rsidRPr="002B6D6F">
              <w:rPr>
                <w:rFonts w:asciiTheme="minorHAnsi" w:hAnsiTheme="minorHAnsi" w:cstheme="minorHAnsi"/>
                <w:kern w:val="28"/>
                <w:sz w:val="22"/>
                <w:lang w:eastAsia="en-US"/>
              </w:rPr>
              <w:t>3</w:t>
            </w:r>
          </w:p>
        </w:tc>
        <w:tc>
          <w:tcPr>
            <w:tcW w:w="850" w:type="dxa"/>
            <w:vMerge/>
            <w:shd w:val="clear" w:color="auto" w:fill="auto"/>
            <w:vAlign w:val="center"/>
          </w:tcPr>
          <w:p w14:paraId="610F0BF0" w14:textId="77777777" w:rsidR="002B6D6F" w:rsidRPr="002B6D6F" w:rsidRDefault="002B6D6F" w:rsidP="002B6D6F">
            <w:pPr>
              <w:spacing w:after="0" w:line="240" w:lineRule="auto"/>
              <w:jc w:val="center"/>
              <w:rPr>
                <w:rFonts w:asciiTheme="minorHAnsi" w:hAnsiTheme="minorHAnsi" w:cstheme="minorHAnsi"/>
                <w:kern w:val="28"/>
                <w:sz w:val="22"/>
                <w:lang w:eastAsia="en-US"/>
              </w:rPr>
            </w:pPr>
          </w:p>
        </w:tc>
      </w:tr>
      <w:tr w:rsidR="002B6D6F" w:rsidRPr="001573DB" w14:paraId="77FE32F3" w14:textId="77777777" w:rsidTr="002B6D6F">
        <w:trPr>
          <w:cantSplit/>
          <w:trHeight w:val="159"/>
        </w:trPr>
        <w:tc>
          <w:tcPr>
            <w:tcW w:w="1696" w:type="dxa"/>
            <w:vMerge/>
            <w:shd w:val="clear" w:color="auto" w:fill="auto"/>
          </w:tcPr>
          <w:p w14:paraId="22D5F9C2" w14:textId="77777777" w:rsidR="002B6D6F" w:rsidRPr="002B6D6F" w:rsidRDefault="002B6D6F" w:rsidP="002B6D6F">
            <w:pPr>
              <w:spacing w:after="0" w:line="240" w:lineRule="auto"/>
              <w:jc w:val="left"/>
              <w:rPr>
                <w:rFonts w:asciiTheme="minorHAnsi" w:hAnsiTheme="minorHAnsi" w:cstheme="minorHAnsi"/>
                <w:b/>
                <w:kern w:val="28"/>
                <w:sz w:val="22"/>
                <w:lang w:eastAsia="en-US"/>
              </w:rPr>
            </w:pPr>
          </w:p>
        </w:tc>
        <w:tc>
          <w:tcPr>
            <w:tcW w:w="4536" w:type="dxa"/>
            <w:vMerge w:val="restart"/>
            <w:shd w:val="clear" w:color="auto" w:fill="auto"/>
          </w:tcPr>
          <w:p w14:paraId="05DB485E" w14:textId="2C1DBF80" w:rsidR="002B6D6F" w:rsidRPr="002B6D6F" w:rsidRDefault="002B6D6F" w:rsidP="002B6D6F">
            <w:pPr>
              <w:spacing w:after="0" w:line="240" w:lineRule="auto"/>
              <w:jc w:val="left"/>
              <w:rPr>
                <w:rFonts w:asciiTheme="minorHAnsi" w:hAnsiTheme="minorHAnsi" w:cstheme="minorHAnsi"/>
                <w:kern w:val="28"/>
                <w:sz w:val="22"/>
                <w:lang w:eastAsia="en-US"/>
              </w:rPr>
            </w:pPr>
            <w:r w:rsidRPr="002B6D6F">
              <w:rPr>
                <w:rFonts w:asciiTheme="minorHAnsi" w:hAnsiTheme="minorHAnsi" w:cstheme="minorHAnsi"/>
                <w:kern w:val="28"/>
                <w:sz w:val="22"/>
                <w:lang w:eastAsia="en-US"/>
              </w:rPr>
              <w:t>Certifikat proizvođača BPM platforme</w:t>
            </w:r>
          </w:p>
        </w:tc>
        <w:tc>
          <w:tcPr>
            <w:tcW w:w="1701" w:type="dxa"/>
            <w:shd w:val="clear" w:color="auto" w:fill="auto"/>
          </w:tcPr>
          <w:p w14:paraId="4873FD2A" w14:textId="0188C90E" w:rsidR="002B6D6F" w:rsidRPr="002B6D6F" w:rsidRDefault="002B6D6F" w:rsidP="002B6D6F">
            <w:pPr>
              <w:spacing w:after="0" w:line="240" w:lineRule="auto"/>
              <w:rPr>
                <w:rFonts w:asciiTheme="minorHAnsi" w:hAnsiTheme="minorHAnsi" w:cstheme="minorHAnsi"/>
                <w:kern w:val="28"/>
                <w:sz w:val="22"/>
                <w:lang w:eastAsia="en-US"/>
              </w:rPr>
            </w:pPr>
            <w:r w:rsidRPr="002B6D6F">
              <w:rPr>
                <w:rFonts w:asciiTheme="minorHAnsi" w:hAnsiTheme="minorHAnsi" w:cstheme="minorHAnsi"/>
                <w:kern w:val="28"/>
                <w:sz w:val="22"/>
                <w:lang w:eastAsia="en-US"/>
              </w:rPr>
              <w:t>Ima certifikat</w:t>
            </w:r>
          </w:p>
        </w:tc>
        <w:tc>
          <w:tcPr>
            <w:tcW w:w="851" w:type="dxa"/>
            <w:shd w:val="clear" w:color="auto" w:fill="auto"/>
            <w:vAlign w:val="center"/>
          </w:tcPr>
          <w:p w14:paraId="24C404E2" w14:textId="11E70243" w:rsidR="002B6D6F" w:rsidRPr="002B6D6F" w:rsidRDefault="00F51F45"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2</w:t>
            </w:r>
          </w:p>
        </w:tc>
        <w:tc>
          <w:tcPr>
            <w:tcW w:w="850" w:type="dxa"/>
            <w:vMerge w:val="restart"/>
            <w:shd w:val="clear" w:color="auto" w:fill="auto"/>
            <w:vAlign w:val="center"/>
          </w:tcPr>
          <w:p w14:paraId="0EFC16AA" w14:textId="6F457155" w:rsidR="002B6D6F" w:rsidRPr="002B6D6F" w:rsidRDefault="00F51F45"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2</w:t>
            </w:r>
          </w:p>
        </w:tc>
      </w:tr>
      <w:tr w:rsidR="002B6D6F" w:rsidRPr="001573DB" w14:paraId="643D12C7" w14:textId="77777777" w:rsidTr="000223D5">
        <w:trPr>
          <w:cantSplit/>
          <w:trHeight w:val="158"/>
        </w:trPr>
        <w:tc>
          <w:tcPr>
            <w:tcW w:w="1696" w:type="dxa"/>
            <w:vMerge/>
            <w:shd w:val="clear" w:color="auto" w:fill="auto"/>
          </w:tcPr>
          <w:p w14:paraId="4F3BA8FF" w14:textId="77777777" w:rsidR="002B6D6F" w:rsidRPr="002B6D6F" w:rsidRDefault="002B6D6F" w:rsidP="002B6D6F">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3ECF127B" w14:textId="77777777" w:rsidR="002B6D6F" w:rsidRPr="002B6D6F" w:rsidRDefault="002B6D6F" w:rsidP="002B6D6F">
            <w:pPr>
              <w:spacing w:after="0" w:line="240" w:lineRule="auto"/>
              <w:jc w:val="left"/>
              <w:rPr>
                <w:rFonts w:asciiTheme="minorHAnsi" w:hAnsiTheme="minorHAnsi" w:cstheme="minorHAnsi"/>
                <w:kern w:val="28"/>
                <w:sz w:val="22"/>
                <w:lang w:eastAsia="en-US"/>
              </w:rPr>
            </w:pPr>
          </w:p>
        </w:tc>
        <w:tc>
          <w:tcPr>
            <w:tcW w:w="1701" w:type="dxa"/>
            <w:shd w:val="clear" w:color="auto" w:fill="auto"/>
          </w:tcPr>
          <w:p w14:paraId="2904DC57" w14:textId="76CFAD2C" w:rsidR="002B6D6F" w:rsidRPr="001573DB" w:rsidRDefault="002B6D6F" w:rsidP="002B6D6F">
            <w:pPr>
              <w:spacing w:after="0" w:line="240" w:lineRule="auto"/>
              <w:rPr>
                <w:rFonts w:asciiTheme="minorHAnsi" w:hAnsiTheme="minorHAnsi" w:cstheme="minorHAnsi"/>
                <w:kern w:val="28"/>
                <w:sz w:val="22"/>
                <w:lang w:eastAsia="en-US"/>
              </w:rPr>
            </w:pPr>
            <w:r>
              <w:rPr>
                <w:rFonts w:asciiTheme="minorHAnsi" w:hAnsiTheme="minorHAnsi" w:cstheme="minorHAnsi"/>
                <w:kern w:val="28"/>
                <w:sz w:val="22"/>
                <w:lang w:eastAsia="en-US"/>
              </w:rPr>
              <w:t>Nema certifikat</w:t>
            </w:r>
          </w:p>
        </w:tc>
        <w:tc>
          <w:tcPr>
            <w:tcW w:w="851" w:type="dxa"/>
            <w:shd w:val="clear" w:color="auto" w:fill="auto"/>
            <w:vAlign w:val="center"/>
          </w:tcPr>
          <w:p w14:paraId="3A85BF69" w14:textId="18335F35" w:rsidR="002B6D6F" w:rsidRPr="001573DB" w:rsidRDefault="002B6D6F"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0</w:t>
            </w:r>
          </w:p>
        </w:tc>
        <w:tc>
          <w:tcPr>
            <w:tcW w:w="850" w:type="dxa"/>
            <w:vMerge/>
            <w:shd w:val="clear" w:color="auto" w:fill="auto"/>
            <w:vAlign w:val="center"/>
          </w:tcPr>
          <w:p w14:paraId="380CF5C3" w14:textId="77777777" w:rsidR="002B6D6F" w:rsidRDefault="002B6D6F" w:rsidP="002B6D6F">
            <w:pPr>
              <w:spacing w:after="0" w:line="240" w:lineRule="auto"/>
              <w:jc w:val="center"/>
              <w:rPr>
                <w:rFonts w:asciiTheme="minorHAnsi" w:hAnsiTheme="minorHAnsi" w:cstheme="minorHAnsi"/>
                <w:kern w:val="28"/>
                <w:sz w:val="22"/>
                <w:lang w:eastAsia="en-US"/>
              </w:rPr>
            </w:pPr>
          </w:p>
        </w:tc>
      </w:tr>
      <w:tr w:rsidR="002B6D6F" w:rsidRPr="001573DB" w14:paraId="4FB08CA6" w14:textId="77777777" w:rsidTr="000223D5">
        <w:trPr>
          <w:cantSplit/>
        </w:trPr>
        <w:tc>
          <w:tcPr>
            <w:tcW w:w="1696" w:type="dxa"/>
            <w:vMerge w:val="restart"/>
            <w:shd w:val="clear" w:color="auto" w:fill="auto"/>
          </w:tcPr>
          <w:p w14:paraId="4BB55885" w14:textId="2E2A70C2" w:rsidR="002B6D6F" w:rsidRPr="001573DB" w:rsidRDefault="002B6D6F" w:rsidP="002B6D6F">
            <w:pPr>
              <w:spacing w:after="0" w:line="240" w:lineRule="auto"/>
              <w:jc w:val="left"/>
              <w:rPr>
                <w:rFonts w:asciiTheme="minorHAnsi" w:hAnsiTheme="minorHAnsi" w:cstheme="minorHAnsi"/>
                <w:b/>
                <w:kern w:val="28"/>
                <w:sz w:val="22"/>
                <w:lang w:eastAsia="en-US"/>
              </w:rPr>
            </w:pPr>
            <w:r w:rsidRPr="001573DB">
              <w:rPr>
                <w:rFonts w:asciiTheme="minorHAnsi" w:hAnsiTheme="minorHAnsi" w:cstheme="minorHAnsi"/>
                <w:b/>
                <w:kern w:val="28"/>
                <w:sz w:val="22"/>
                <w:lang w:eastAsia="en-US"/>
              </w:rPr>
              <w:t xml:space="preserve">Stručnjak </w:t>
            </w:r>
            <w:r w:rsidR="00F80638">
              <w:rPr>
                <w:rFonts w:asciiTheme="minorHAnsi" w:hAnsiTheme="minorHAnsi" w:cstheme="minorHAnsi"/>
                <w:b/>
                <w:kern w:val="28"/>
                <w:sz w:val="22"/>
                <w:lang w:eastAsia="en-US"/>
              </w:rPr>
              <w:t>6</w:t>
            </w:r>
            <w:r w:rsidRPr="001573DB">
              <w:rPr>
                <w:rFonts w:asciiTheme="minorHAnsi" w:hAnsiTheme="minorHAnsi" w:cstheme="minorHAnsi"/>
                <w:b/>
                <w:kern w:val="28"/>
                <w:sz w:val="22"/>
                <w:lang w:eastAsia="en-US"/>
              </w:rPr>
              <w:t xml:space="preserve"> za razvoj web aplikacija</w:t>
            </w:r>
          </w:p>
        </w:tc>
        <w:tc>
          <w:tcPr>
            <w:tcW w:w="4536" w:type="dxa"/>
            <w:vMerge w:val="restart"/>
            <w:shd w:val="clear" w:color="auto" w:fill="auto"/>
          </w:tcPr>
          <w:p w14:paraId="0711C448" w14:textId="77777777" w:rsidR="002B6D6F" w:rsidRPr="001573DB" w:rsidRDefault="002B6D6F" w:rsidP="002B6D6F">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Broj projekata u kojima je stručnjak sudjelovao kao razvojni programer web aplikacija</w:t>
            </w:r>
          </w:p>
        </w:tc>
        <w:tc>
          <w:tcPr>
            <w:tcW w:w="1701" w:type="dxa"/>
            <w:shd w:val="clear" w:color="auto" w:fill="auto"/>
          </w:tcPr>
          <w:p w14:paraId="4FA3A917" w14:textId="77777777" w:rsidR="002B6D6F" w:rsidRPr="001573DB" w:rsidRDefault="002B6D6F" w:rsidP="002B6D6F">
            <w:pPr>
              <w:spacing w:after="0" w:line="240" w:lineRule="auto"/>
              <w:rPr>
                <w:rFonts w:asciiTheme="minorHAnsi" w:hAnsiTheme="minorHAnsi" w:cstheme="minorHAnsi"/>
                <w:kern w:val="28"/>
                <w:sz w:val="22"/>
                <w:lang w:eastAsia="en-US"/>
              </w:rPr>
            </w:pPr>
            <w:r w:rsidRPr="001573DB">
              <w:rPr>
                <w:rFonts w:asciiTheme="minorHAnsi" w:hAnsiTheme="minorHAnsi" w:cstheme="minorHAnsi"/>
                <w:kern w:val="28"/>
                <w:sz w:val="22"/>
                <w:lang w:eastAsia="en-US"/>
              </w:rPr>
              <w:t>1 projekt</w:t>
            </w:r>
          </w:p>
        </w:tc>
        <w:tc>
          <w:tcPr>
            <w:tcW w:w="851" w:type="dxa"/>
            <w:shd w:val="clear" w:color="auto" w:fill="auto"/>
            <w:vAlign w:val="center"/>
          </w:tcPr>
          <w:p w14:paraId="549AB444" w14:textId="77777777" w:rsidR="002B6D6F" w:rsidRPr="001573DB" w:rsidRDefault="002B6D6F" w:rsidP="002B6D6F">
            <w:pPr>
              <w:spacing w:after="0" w:line="240" w:lineRule="auto"/>
              <w:jc w:val="center"/>
              <w:rPr>
                <w:rFonts w:asciiTheme="minorHAnsi" w:hAnsiTheme="minorHAnsi" w:cstheme="minorHAnsi"/>
                <w:kern w:val="28"/>
                <w:sz w:val="22"/>
                <w:lang w:eastAsia="en-US"/>
              </w:rPr>
            </w:pPr>
            <w:r w:rsidRPr="001573DB">
              <w:rPr>
                <w:rFonts w:asciiTheme="minorHAnsi" w:hAnsiTheme="minorHAnsi" w:cstheme="minorHAnsi"/>
                <w:kern w:val="28"/>
                <w:sz w:val="22"/>
                <w:lang w:eastAsia="en-US"/>
              </w:rPr>
              <w:t>1</w:t>
            </w:r>
          </w:p>
        </w:tc>
        <w:tc>
          <w:tcPr>
            <w:tcW w:w="850" w:type="dxa"/>
            <w:vMerge w:val="restart"/>
            <w:shd w:val="clear" w:color="auto" w:fill="auto"/>
            <w:vAlign w:val="center"/>
          </w:tcPr>
          <w:p w14:paraId="4E027788" w14:textId="778DD087" w:rsidR="002B6D6F" w:rsidRPr="001573DB" w:rsidRDefault="002B6D6F"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3</w:t>
            </w:r>
          </w:p>
        </w:tc>
      </w:tr>
      <w:tr w:rsidR="002B6D6F" w:rsidRPr="001573DB" w14:paraId="265F9C79" w14:textId="77777777" w:rsidTr="000223D5">
        <w:trPr>
          <w:cantSplit/>
        </w:trPr>
        <w:tc>
          <w:tcPr>
            <w:tcW w:w="1696" w:type="dxa"/>
            <w:vMerge/>
            <w:shd w:val="clear" w:color="auto" w:fill="auto"/>
          </w:tcPr>
          <w:p w14:paraId="431099E4" w14:textId="77777777" w:rsidR="002B6D6F" w:rsidRPr="001573DB" w:rsidRDefault="002B6D6F" w:rsidP="002B6D6F">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6EEC94A5" w14:textId="77777777" w:rsidR="002B6D6F" w:rsidRPr="001573DB" w:rsidRDefault="002B6D6F" w:rsidP="002B6D6F">
            <w:pPr>
              <w:spacing w:after="0" w:line="240" w:lineRule="auto"/>
              <w:jc w:val="left"/>
              <w:rPr>
                <w:rFonts w:asciiTheme="minorHAnsi" w:hAnsiTheme="minorHAnsi" w:cstheme="minorHAnsi"/>
                <w:kern w:val="28"/>
                <w:sz w:val="22"/>
                <w:lang w:eastAsia="en-US"/>
              </w:rPr>
            </w:pPr>
          </w:p>
        </w:tc>
        <w:tc>
          <w:tcPr>
            <w:tcW w:w="1701" w:type="dxa"/>
            <w:shd w:val="clear" w:color="auto" w:fill="auto"/>
          </w:tcPr>
          <w:p w14:paraId="050F6F76" w14:textId="54C3486D" w:rsidR="002B6D6F" w:rsidRPr="001573DB" w:rsidRDefault="002B6D6F" w:rsidP="002B6D6F">
            <w:pPr>
              <w:spacing w:after="0" w:line="240" w:lineRule="auto"/>
              <w:rPr>
                <w:rFonts w:asciiTheme="minorHAnsi" w:hAnsiTheme="minorHAnsi" w:cstheme="minorHAnsi"/>
                <w:kern w:val="28"/>
                <w:sz w:val="22"/>
                <w:lang w:eastAsia="en-US"/>
              </w:rPr>
            </w:pPr>
            <w:r w:rsidRPr="001573DB">
              <w:rPr>
                <w:rFonts w:asciiTheme="minorHAnsi" w:hAnsiTheme="minorHAnsi" w:cstheme="minorHAnsi"/>
                <w:kern w:val="28"/>
                <w:sz w:val="22"/>
                <w:lang w:eastAsia="en-US"/>
              </w:rPr>
              <w:t>2</w:t>
            </w:r>
            <w:r>
              <w:rPr>
                <w:rFonts w:asciiTheme="minorHAnsi" w:hAnsiTheme="minorHAnsi" w:cstheme="minorHAnsi"/>
                <w:kern w:val="28"/>
                <w:sz w:val="22"/>
                <w:lang w:eastAsia="en-US"/>
              </w:rPr>
              <w:t>-3</w:t>
            </w:r>
            <w:r w:rsidRPr="001573DB">
              <w:rPr>
                <w:rFonts w:asciiTheme="minorHAnsi" w:hAnsiTheme="minorHAnsi" w:cstheme="minorHAnsi"/>
                <w:kern w:val="28"/>
                <w:sz w:val="22"/>
                <w:lang w:eastAsia="en-US"/>
              </w:rPr>
              <w:t xml:space="preserve"> projekata</w:t>
            </w:r>
          </w:p>
        </w:tc>
        <w:tc>
          <w:tcPr>
            <w:tcW w:w="851" w:type="dxa"/>
            <w:shd w:val="clear" w:color="auto" w:fill="auto"/>
            <w:vAlign w:val="center"/>
          </w:tcPr>
          <w:p w14:paraId="3C33BC89" w14:textId="77777777" w:rsidR="002B6D6F" w:rsidRPr="001573DB" w:rsidRDefault="002B6D6F" w:rsidP="002B6D6F">
            <w:pPr>
              <w:spacing w:after="0" w:line="240" w:lineRule="auto"/>
              <w:jc w:val="center"/>
              <w:rPr>
                <w:rFonts w:asciiTheme="minorHAnsi" w:hAnsiTheme="minorHAnsi" w:cstheme="minorHAnsi"/>
                <w:kern w:val="28"/>
                <w:sz w:val="22"/>
                <w:lang w:eastAsia="en-US"/>
              </w:rPr>
            </w:pPr>
            <w:r w:rsidRPr="001573DB">
              <w:rPr>
                <w:rFonts w:asciiTheme="minorHAnsi" w:hAnsiTheme="minorHAnsi" w:cstheme="minorHAnsi"/>
                <w:kern w:val="28"/>
                <w:sz w:val="22"/>
                <w:lang w:eastAsia="en-US"/>
              </w:rPr>
              <w:t>2</w:t>
            </w:r>
          </w:p>
        </w:tc>
        <w:tc>
          <w:tcPr>
            <w:tcW w:w="850" w:type="dxa"/>
            <w:vMerge/>
            <w:shd w:val="clear" w:color="auto" w:fill="auto"/>
            <w:vAlign w:val="center"/>
          </w:tcPr>
          <w:p w14:paraId="27D4B63A" w14:textId="77777777" w:rsidR="002B6D6F" w:rsidRPr="001573DB" w:rsidRDefault="002B6D6F" w:rsidP="002B6D6F">
            <w:pPr>
              <w:spacing w:after="0" w:line="240" w:lineRule="auto"/>
              <w:jc w:val="center"/>
              <w:rPr>
                <w:rFonts w:asciiTheme="minorHAnsi" w:hAnsiTheme="minorHAnsi" w:cstheme="minorHAnsi"/>
                <w:kern w:val="28"/>
                <w:sz w:val="22"/>
                <w:lang w:eastAsia="en-US"/>
              </w:rPr>
            </w:pPr>
          </w:p>
        </w:tc>
      </w:tr>
      <w:tr w:rsidR="002B6D6F" w:rsidRPr="001573DB" w14:paraId="42003D5C" w14:textId="77777777" w:rsidTr="001573DB">
        <w:trPr>
          <w:cantSplit/>
          <w:trHeight w:val="300"/>
        </w:trPr>
        <w:tc>
          <w:tcPr>
            <w:tcW w:w="1696" w:type="dxa"/>
            <w:vMerge/>
            <w:shd w:val="clear" w:color="auto" w:fill="auto"/>
          </w:tcPr>
          <w:p w14:paraId="3D0299C9" w14:textId="77777777" w:rsidR="002B6D6F" w:rsidRPr="001573DB" w:rsidRDefault="002B6D6F" w:rsidP="002B6D6F">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27D286F8" w14:textId="77777777" w:rsidR="002B6D6F" w:rsidRPr="001573DB" w:rsidRDefault="002B6D6F" w:rsidP="002B6D6F">
            <w:pPr>
              <w:spacing w:after="0" w:line="240" w:lineRule="auto"/>
              <w:jc w:val="left"/>
              <w:rPr>
                <w:rFonts w:asciiTheme="minorHAnsi" w:hAnsiTheme="minorHAnsi" w:cstheme="minorHAnsi"/>
                <w:kern w:val="28"/>
                <w:sz w:val="22"/>
                <w:lang w:eastAsia="en-US"/>
              </w:rPr>
            </w:pPr>
          </w:p>
        </w:tc>
        <w:tc>
          <w:tcPr>
            <w:tcW w:w="1701" w:type="dxa"/>
            <w:shd w:val="clear" w:color="auto" w:fill="auto"/>
            <w:vAlign w:val="center"/>
          </w:tcPr>
          <w:p w14:paraId="52908E7E" w14:textId="2CCA2737" w:rsidR="002B6D6F" w:rsidRPr="001573DB" w:rsidRDefault="002B6D6F" w:rsidP="002B6D6F">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4 i više projekata</w:t>
            </w:r>
          </w:p>
        </w:tc>
        <w:tc>
          <w:tcPr>
            <w:tcW w:w="851" w:type="dxa"/>
            <w:shd w:val="clear" w:color="auto" w:fill="auto"/>
            <w:vAlign w:val="center"/>
          </w:tcPr>
          <w:p w14:paraId="0EB74CAC" w14:textId="1C93F906" w:rsidR="002B6D6F" w:rsidRPr="001573DB" w:rsidRDefault="002B6D6F"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3</w:t>
            </w:r>
          </w:p>
        </w:tc>
        <w:tc>
          <w:tcPr>
            <w:tcW w:w="850" w:type="dxa"/>
            <w:vMerge/>
            <w:shd w:val="clear" w:color="auto" w:fill="auto"/>
            <w:vAlign w:val="center"/>
          </w:tcPr>
          <w:p w14:paraId="29050E3F" w14:textId="77777777" w:rsidR="002B6D6F" w:rsidRPr="001573DB" w:rsidRDefault="002B6D6F" w:rsidP="002B6D6F">
            <w:pPr>
              <w:spacing w:after="0" w:line="240" w:lineRule="auto"/>
              <w:jc w:val="center"/>
              <w:rPr>
                <w:rFonts w:asciiTheme="minorHAnsi" w:hAnsiTheme="minorHAnsi" w:cstheme="minorHAnsi"/>
                <w:kern w:val="28"/>
                <w:sz w:val="22"/>
                <w:lang w:eastAsia="en-US"/>
              </w:rPr>
            </w:pPr>
          </w:p>
        </w:tc>
      </w:tr>
      <w:tr w:rsidR="002B6D6F" w:rsidRPr="001573DB" w14:paraId="7B744961" w14:textId="77777777" w:rsidTr="001573DB">
        <w:trPr>
          <w:cantSplit/>
          <w:trHeight w:val="788"/>
        </w:trPr>
        <w:tc>
          <w:tcPr>
            <w:tcW w:w="1696" w:type="dxa"/>
            <w:vMerge/>
            <w:shd w:val="clear" w:color="auto" w:fill="auto"/>
          </w:tcPr>
          <w:p w14:paraId="23EAAEF6" w14:textId="77777777" w:rsidR="002B6D6F" w:rsidRPr="001573DB" w:rsidRDefault="002B6D6F" w:rsidP="002B6D6F">
            <w:pPr>
              <w:spacing w:after="0" w:line="240" w:lineRule="auto"/>
              <w:jc w:val="left"/>
              <w:rPr>
                <w:rFonts w:asciiTheme="minorHAnsi" w:hAnsiTheme="minorHAnsi" w:cstheme="minorHAnsi"/>
                <w:b/>
                <w:kern w:val="28"/>
                <w:sz w:val="22"/>
                <w:lang w:eastAsia="en-US"/>
              </w:rPr>
            </w:pPr>
          </w:p>
        </w:tc>
        <w:tc>
          <w:tcPr>
            <w:tcW w:w="4536" w:type="dxa"/>
            <w:vMerge w:val="restart"/>
            <w:shd w:val="clear" w:color="auto" w:fill="auto"/>
          </w:tcPr>
          <w:p w14:paraId="7D46D8D3" w14:textId="77777777" w:rsidR="002B6D6F" w:rsidRPr="001573DB" w:rsidRDefault="002B6D6F" w:rsidP="002B6D6F">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 xml:space="preserve">Posjedovanje važećeg certifikata </w:t>
            </w:r>
            <w:r w:rsidRPr="001573DB">
              <w:rPr>
                <w:rFonts w:asciiTheme="minorHAnsi" w:hAnsiTheme="minorHAnsi" w:cstheme="minorHAnsi"/>
                <w:kern w:val="28"/>
                <w:sz w:val="22"/>
              </w:rPr>
              <w:t>vezanog za razvoj web aplikacija ili web servisa temeljenih na SOAP protokolu ili za tehnologije C#, MVC, REST, WCF, CSS, HTML, JavaScript, JSON, XSD, XML ili CMIS ili jednakovrijednog kojim se dokazuje međunarodno priznata razina kompetencija stručnjaka za razvoj aplikacija.</w:t>
            </w:r>
          </w:p>
        </w:tc>
        <w:tc>
          <w:tcPr>
            <w:tcW w:w="1701" w:type="dxa"/>
            <w:shd w:val="clear" w:color="auto" w:fill="auto"/>
            <w:vAlign w:val="center"/>
          </w:tcPr>
          <w:p w14:paraId="21F8FF1B" w14:textId="77777777" w:rsidR="002B6D6F" w:rsidRPr="001573DB" w:rsidRDefault="002B6D6F" w:rsidP="002B6D6F">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Ima certifikat</w:t>
            </w:r>
          </w:p>
        </w:tc>
        <w:tc>
          <w:tcPr>
            <w:tcW w:w="851" w:type="dxa"/>
            <w:shd w:val="clear" w:color="auto" w:fill="auto"/>
            <w:vAlign w:val="center"/>
          </w:tcPr>
          <w:p w14:paraId="685F6A60" w14:textId="3AF6F4D2" w:rsidR="002B6D6F" w:rsidRPr="001573DB" w:rsidRDefault="002B6D6F"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1</w:t>
            </w:r>
          </w:p>
        </w:tc>
        <w:tc>
          <w:tcPr>
            <w:tcW w:w="850" w:type="dxa"/>
            <w:vMerge w:val="restart"/>
            <w:shd w:val="clear" w:color="auto" w:fill="auto"/>
            <w:vAlign w:val="center"/>
          </w:tcPr>
          <w:p w14:paraId="2F80CE3A" w14:textId="36DD131F" w:rsidR="002B6D6F" w:rsidRPr="001573DB" w:rsidRDefault="002B6D6F"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1</w:t>
            </w:r>
          </w:p>
        </w:tc>
      </w:tr>
      <w:tr w:rsidR="002B6D6F" w:rsidRPr="001573DB" w14:paraId="5689FE5F" w14:textId="77777777" w:rsidTr="001573DB">
        <w:trPr>
          <w:cantSplit/>
        </w:trPr>
        <w:tc>
          <w:tcPr>
            <w:tcW w:w="1696" w:type="dxa"/>
            <w:vMerge/>
            <w:shd w:val="clear" w:color="auto" w:fill="auto"/>
          </w:tcPr>
          <w:p w14:paraId="373004ED" w14:textId="77777777" w:rsidR="002B6D6F" w:rsidRPr="001573DB" w:rsidRDefault="002B6D6F" w:rsidP="002B6D6F">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4839C726" w14:textId="77777777" w:rsidR="002B6D6F" w:rsidRPr="001573DB" w:rsidRDefault="002B6D6F" w:rsidP="002B6D6F">
            <w:pPr>
              <w:spacing w:after="0" w:line="240" w:lineRule="auto"/>
              <w:jc w:val="left"/>
              <w:rPr>
                <w:rFonts w:asciiTheme="minorHAnsi" w:hAnsiTheme="minorHAnsi" w:cstheme="minorHAnsi"/>
                <w:kern w:val="28"/>
                <w:sz w:val="22"/>
                <w:lang w:eastAsia="en-US"/>
              </w:rPr>
            </w:pPr>
          </w:p>
        </w:tc>
        <w:tc>
          <w:tcPr>
            <w:tcW w:w="1701" w:type="dxa"/>
            <w:shd w:val="clear" w:color="auto" w:fill="auto"/>
            <w:vAlign w:val="center"/>
          </w:tcPr>
          <w:p w14:paraId="6B99C87B" w14:textId="77777777" w:rsidR="002B6D6F" w:rsidRPr="001573DB" w:rsidRDefault="002B6D6F" w:rsidP="002B6D6F">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Nema certifikat</w:t>
            </w:r>
          </w:p>
        </w:tc>
        <w:tc>
          <w:tcPr>
            <w:tcW w:w="851" w:type="dxa"/>
            <w:shd w:val="clear" w:color="auto" w:fill="auto"/>
            <w:vAlign w:val="center"/>
          </w:tcPr>
          <w:p w14:paraId="05AD020F" w14:textId="77777777" w:rsidR="002B6D6F" w:rsidRPr="001573DB" w:rsidRDefault="002B6D6F" w:rsidP="002B6D6F">
            <w:pPr>
              <w:spacing w:after="0" w:line="240" w:lineRule="auto"/>
              <w:jc w:val="center"/>
              <w:rPr>
                <w:rFonts w:asciiTheme="minorHAnsi" w:hAnsiTheme="minorHAnsi" w:cstheme="minorHAnsi"/>
                <w:kern w:val="28"/>
                <w:sz w:val="22"/>
                <w:lang w:eastAsia="en-US"/>
              </w:rPr>
            </w:pPr>
            <w:r w:rsidRPr="001573DB">
              <w:rPr>
                <w:rFonts w:asciiTheme="minorHAnsi" w:hAnsiTheme="minorHAnsi" w:cstheme="minorHAnsi"/>
                <w:kern w:val="28"/>
                <w:sz w:val="22"/>
                <w:lang w:eastAsia="en-US"/>
              </w:rPr>
              <w:t>0</w:t>
            </w:r>
          </w:p>
        </w:tc>
        <w:tc>
          <w:tcPr>
            <w:tcW w:w="850" w:type="dxa"/>
            <w:vMerge/>
            <w:shd w:val="clear" w:color="auto" w:fill="auto"/>
            <w:vAlign w:val="center"/>
          </w:tcPr>
          <w:p w14:paraId="5934B82A" w14:textId="77777777" w:rsidR="002B6D6F" w:rsidRPr="001573DB" w:rsidRDefault="002B6D6F" w:rsidP="002B6D6F">
            <w:pPr>
              <w:spacing w:after="0" w:line="240" w:lineRule="auto"/>
              <w:jc w:val="center"/>
              <w:rPr>
                <w:rFonts w:asciiTheme="minorHAnsi" w:hAnsiTheme="minorHAnsi" w:cstheme="minorHAnsi"/>
                <w:b/>
                <w:kern w:val="28"/>
                <w:sz w:val="22"/>
                <w:lang w:eastAsia="en-US"/>
              </w:rPr>
            </w:pPr>
          </w:p>
        </w:tc>
      </w:tr>
    </w:tbl>
    <w:p w14:paraId="697C3183" w14:textId="77777777" w:rsidR="00F80638" w:rsidRDefault="00F80638">
      <w: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696"/>
        <w:gridCol w:w="4536"/>
        <w:gridCol w:w="1701"/>
        <w:gridCol w:w="851"/>
        <w:gridCol w:w="850"/>
      </w:tblGrid>
      <w:tr w:rsidR="002B6D6F" w:rsidRPr="001573DB" w14:paraId="534ED250" w14:textId="77777777" w:rsidTr="000223D5">
        <w:trPr>
          <w:cantSplit/>
        </w:trPr>
        <w:tc>
          <w:tcPr>
            <w:tcW w:w="1696" w:type="dxa"/>
            <w:vMerge w:val="restart"/>
            <w:shd w:val="clear" w:color="auto" w:fill="auto"/>
          </w:tcPr>
          <w:p w14:paraId="06F0578F" w14:textId="1E9C33CE" w:rsidR="002B6D6F" w:rsidRPr="001573DB" w:rsidRDefault="002B6D6F" w:rsidP="002B6D6F">
            <w:pPr>
              <w:spacing w:after="0" w:line="240" w:lineRule="auto"/>
              <w:jc w:val="left"/>
              <w:rPr>
                <w:rFonts w:asciiTheme="minorHAnsi" w:hAnsiTheme="minorHAnsi" w:cstheme="minorHAnsi"/>
                <w:b/>
                <w:kern w:val="28"/>
                <w:sz w:val="22"/>
                <w:lang w:eastAsia="en-US"/>
              </w:rPr>
            </w:pPr>
            <w:r w:rsidRPr="001573DB">
              <w:rPr>
                <w:rFonts w:asciiTheme="minorHAnsi" w:hAnsiTheme="minorHAnsi" w:cstheme="minorHAnsi"/>
                <w:b/>
                <w:kern w:val="28"/>
                <w:sz w:val="22"/>
                <w:lang w:eastAsia="en-US"/>
              </w:rPr>
              <w:lastRenderedPageBreak/>
              <w:t xml:space="preserve">Stručnjak </w:t>
            </w:r>
            <w:r w:rsidR="00F80638">
              <w:rPr>
                <w:rFonts w:asciiTheme="minorHAnsi" w:hAnsiTheme="minorHAnsi" w:cstheme="minorHAnsi"/>
                <w:b/>
                <w:kern w:val="28"/>
                <w:sz w:val="22"/>
                <w:lang w:eastAsia="en-US"/>
              </w:rPr>
              <w:t>7</w:t>
            </w:r>
            <w:r w:rsidRPr="001573DB">
              <w:rPr>
                <w:rFonts w:asciiTheme="minorHAnsi" w:hAnsiTheme="minorHAnsi" w:cstheme="minorHAnsi"/>
                <w:b/>
                <w:kern w:val="28"/>
                <w:sz w:val="22"/>
                <w:lang w:eastAsia="en-US"/>
              </w:rPr>
              <w:t xml:space="preserve"> za arhitekturu i razvoj baza podataka</w:t>
            </w:r>
          </w:p>
        </w:tc>
        <w:tc>
          <w:tcPr>
            <w:tcW w:w="4536" w:type="dxa"/>
            <w:vMerge w:val="restart"/>
            <w:shd w:val="clear" w:color="auto" w:fill="auto"/>
          </w:tcPr>
          <w:p w14:paraId="4D5BC2A5" w14:textId="77777777" w:rsidR="002B6D6F" w:rsidRPr="001573DB" w:rsidRDefault="002B6D6F" w:rsidP="002B6D6F">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Broj projekata u kojima je stručnjak sudjelovao kao stručnjak za administraciju baza podataka</w:t>
            </w:r>
          </w:p>
        </w:tc>
        <w:tc>
          <w:tcPr>
            <w:tcW w:w="1701" w:type="dxa"/>
            <w:shd w:val="clear" w:color="auto" w:fill="auto"/>
          </w:tcPr>
          <w:p w14:paraId="54470889" w14:textId="77777777" w:rsidR="002B6D6F" w:rsidRPr="001573DB" w:rsidRDefault="002B6D6F" w:rsidP="002B6D6F">
            <w:pPr>
              <w:spacing w:after="0" w:line="240" w:lineRule="auto"/>
              <w:rPr>
                <w:rFonts w:asciiTheme="minorHAnsi" w:hAnsiTheme="minorHAnsi" w:cstheme="minorHAnsi"/>
                <w:kern w:val="28"/>
                <w:sz w:val="22"/>
                <w:lang w:eastAsia="en-US"/>
              </w:rPr>
            </w:pPr>
            <w:r w:rsidRPr="001573DB">
              <w:rPr>
                <w:rFonts w:asciiTheme="minorHAnsi" w:hAnsiTheme="minorHAnsi" w:cstheme="minorHAnsi"/>
                <w:kern w:val="28"/>
                <w:sz w:val="22"/>
                <w:lang w:eastAsia="en-US"/>
              </w:rPr>
              <w:t>1 projekt</w:t>
            </w:r>
          </w:p>
        </w:tc>
        <w:tc>
          <w:tcPr>
            <w:tcW w:w="851" w:type="dxa"/>
            <w:shd w:val="clear" w:color="auto" w:fill="auto"/>
            <w:vAlign w:val="center"/>
          </w:tcPr>
          <w:p w14:paraId="441F4C62" w14:textId="77777777" w:rsidR="002B6D6F" w:rsidRPr="001573DB" w:rsidRDefault="002B6D6F" w:rsidP="002B6D6F">
            <w:pPr>
              <w:spacing w:after="0" w:line="240" w:lineRule="auto"/>
              <w:jc w:val="center"/>
              <w:rPr>
                <w:rFonts w:asciiTheme="minorHAnsi" w:hAnsiTheme="minorHAnsi" w:cstheme="minorHAnsi"/>
                <w:kern w:val="28"/>
                <w:sz w:val="22"/>
                <w:lang w:eastAsia="en-US"/>
              </w:rPr>
            </w:pPr>
            <w:r w:rsidRPr="001573DB">
              <w:rPr>
                <w:rFonts w:asciiTheme="minorHAnsi" w:hAnsiTheme="minorHAnsi" w:cstheme="minorHAnsi"/>
                <w:kern w:val="28"/>
                <w:sz w:val="22"/>
                <w:lang w:eastAsia="en-US"/>
              </w:rPr>
              <w:t>1</w:t>
            </w:r>
          </w:p>
        </w:tc>
        <w:tc>
          <w:tcPr>
            <w:tcW w:w="850" w:type="dxa"/>
            <w:vMerge w:val="restart"/>
            <w:shd w:val="clear" w:color="auto" w:fill="auto"/>
            <w:vAlign w:val="center"/>
          </w:tcPr>
          <w:p w14:paraId="7FC2128E" w14:textId="517FA4B8" w:rsidR="002B6D6F" w:rsidRPr="001573DB" w:rsidRDefault="002B6D6F"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3</w:t>
            </w:r>
          </w:p>
        </w:tc>
      </w:tr>
      <w:tr w:rsidR="002B6D6F" w:rsidRPr="001573DB" w14:paraId="2B8FD5C2" w14:textId="77777777" w:rsidTr="000223D5">
        <w:trPr>
          <w:cantSplit/>
        </w:trPr>
        <w:tc>
          <w:tcPr>
            <w:tcW w:w="1696" w:type="dxa"/>
            <w:vMerge/>
            <w:shd w:val="clear" w:color="auto" w:fill="auto"/>
          </w:tcPr>
          <w:p w14:paraId="11E7234D" w14:textId="77777777" w:rsidR="002B6D6F" w:rsidRPr="001573DB" w:rsidRDefault="002B6D6F" w:rsidP="002B6D6F">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6B420B73" w14:textId="77777777" w:rsidR="002B6D6F" w:rsidRPr="001573DB" w:rsidRDefault="002B6D6F" w:rsidP="002B6D6F">
            <w:pPr>
              <w:spacing w:after="0" w:line="240" w:lineRule="auto"/>
              <w:rPr>
                <w:rFonts w:asciiTheme="minorHAnsi" w:hAnsiTheme="minorHAnsi" w:cstheme="minorHAnsi"/>
                <w:kern w:val="28"/>
                <w:sz w:val="22"/>
                <w:lang w:eastAsia="en-US"/>
              </w:rPr>
            </w:pPr>
          </w:p>
        </w:tc>
        <w:tc>
          <w:tcPr>
            <w:tcW w:w="1701" w:type="dxa"/>
            <w:shd w:val="clear" w:color="auto" w:fill="auto"/>
          </w:tcPr>
          <w:p w14:paraId="5FBE29BF" w14:textId="7DF286DE" w:rsidR="002B6D6F" w:rsidRPr="001573DB" w:rsidRDefault="002B6D6F" w:rsidP="002B6D6F">
            <w:pPr>
              <w:spacing w:after="0" w:line="240" w:lineRule="auto"/>
              <w:rPr>
                <w:rFonts w:asciiTheme="minorHAnsi" w:hAnsiTheme="minorHAnsi" w:cstheme="minorHAnsi"/>
                <w:kern w:val="28"/>
                <w:sz w:val="22"/>
                <w:lang w:eastAsia="en-US"/>
              </w:rPr>
            </w:pPr>
            <w:r w:rsidRPr="001573DB">
              <w:rPr>
                <w:rFonts w:asciiTheme="minorHAnsi" w:hAnsiTheme="minorHAnsi" w:cstheme="minorHAnsi"/>
                <w:kern w:val="28"/>
                <w:sz w:val="22"/>
                <w:lang w:eastAsia="en-US"/>
              </w:rPr>
              <w:t>2</w:t>
            </w:r>
            <w:r>
              <w:rPr>
                <w:rFonts w:asciiTheme="minorHAnsi" w:hAnsiTheme="minorHAnsi" w:cstheme="minorHAnsi"/>
                <w:kern w:val="28"/>
                <w:sz w:val="22"/>
                <w:lang w:eastAsia="en-US"/>
              </w:rPr>
              <w:t>-3</w:t>
            </w:r>
            <w:r w:rsidRPr="001573DB">
              <w:rPr>
                <w:rFonts w:asciiTheme="minorHAnsi" w:hAnsiTheme="minorHAnsi" w:cstheme="minorHAnsi"/>
                <w:kern w:val="28"/>
                <w:sz w:val="22"/>
                <w:lang w:eastAsia="en-US"/>
              </w:rPr>
              <w:t xml:space="preserve"> projekta</w:t>
            </w:r>
          </w:p>
        </w:tc>
        <w:tc>
          <w:tcPr>
            <w:tcW w:w="851" w:type="dxa"/>
            <w:shd w:val="clear" w:color="auto" w:fill="auto"/>
            <w:vAlign w:val="center"/>
          </w:tcPr>
          <w:p w14:paraId="1D545EAE" w14:textId="77777777" w:rsidR="002B6D6F" w:rsidRPr="001573DB" w:rsidRDefault="002B6D6F" w:rsidP="002B6D6F">
            <w:pPr>
              <w:spacing w:after="0" w:line="240" w:lineRule="auto"/>
              <w:jc w:val="center"/>
              <w:rPr>
                <w:rFonts w:asciiTheme="minorHAnsi" w:hAnsiTheme="minorHAnsi" w:cstheme="minorHAnsi"/>
                <w:kern w:val="28"/>
                <w:sz w:val="22"/>
                <w:lang w:eastAsia="en-US"/>
              </w:rPr>
            </w:pPr>
            <w:r w:rsidRPr="001573DB">
              <w:rPr>
                <w:rFonts w:asciiTheme="minorHAnsi" w:hAnsiTheme="minorHAnsi" w:cstheme="minorHAnsi"/>
                <w:kern w:val="28"/>
                <w:sz w:val="22"/>
                <w:lang w:eastAsia="en-US"/>
              </w:rPr>
              <w:t>2</w:t>
            </w:r>
          </w:p>
        </w:tc>
        <w:tc>
          <w:tcPr>
            <w:tcW w:w="850" w:type="dxa"/>
            <w:vMerge/>
            <w:shd w:val="clear" w:color="auto" w:fill="auto"/>
            <w:vAlign w:val="center"/>
          </w:tcPr>
          <w:p w14:paraId="48C0E7F7" w14:textId="77777777" w:rsidR="002B6D6F" w:rsidRPr="001573DB" w:rsidRDefault="002B6D6F" w:rsidP="002B6D6F">
            <w:pPr>
              <w:spacing w:after="0" w:line="240" w:lineRule="auto"/>
              <w:jc w:val="center"/>
              <w:rPr>
                <w:rFonts w:asciiTheme="minorHAnsi" w:hAnsiTheme="minorHAnsi" w:cstheme="minorHAnsi"/>
                <w:b/>
                <w:kern w:val="28"/>
                <w:sz w:val="22"/>
                <w:lang w:eastAsia="en-US"/>
              </w:rPr>
            </w:pPr>
          </w:p>
        </w:tc>
      </w:tr>
      <w:tr w:rsidR="002B6D6F" w:rsidRPr="001573DB" w14:paraId="6C1D20BA" w14:textId="77777777" w:rsidTr="001573DB">
        <w:trPr>
          <w:cantSplit/>
          <w:trHeight w:val="287"/>
        </w:trPr>
        <w:tc>
          <w:tcPr>
            <w:tcW w:w="1696" w:type="dxa"/>
            <w:vMerge/>
            <w:shd w:val="clear" w:color="auto" w:fill="auto"/>
          </w:tcPr>
          <w:p w14:paraId="480843F3" w14:textId="77777777" w:rsidR="002B6D6F" w:rsidRPr="001573DB" w:rsidRDefault="002B6D6F" w:rsidP="002B6D6F">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00239E44" w14:textId="77777777" w:rsidR="002B6D6F" w:rsidRPr="001573DB" w:rsidRDefault="002B6D6F" w:rsidP="002B6D6F">
            <w:pPr>
              <w:spacing w:after="0" w:line="240" w:lineRule="auto"/>
              <w:rPr>
                <w:rFonts w:asciiTheme="minorHAnsi" w:hAnsiTheme="minorHAnsi" w:cstheme="minorHAnsi"/>
                <w:kern w:val="28"/>
                <w:sz w:val="22"/>
                <w:lang w:eastAsia="en-US"/>
              </w:rPr>
            </w:pPr>
          </w:p>
        </w:tc>
        <w:tc>
          <w:tcPr>
            <w:tcW w:w="1701" w:type="dxa"/>
            <w:shd w:val="clear" w:color="auto" w:fill="auto"/>
            <w:vAlign w:val="center"/>
          </w:tcPr>
          <w:p w14:paraId="717B5A23" w14:textId="55BAF95B" w:rsidR="002B6D6F" w:rsidRPr="001573DB" w:rsidRDefault="002B6D6F" w:rsidP="002B6D6F">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4 i više projekata</w:t>
            </w:r>
          </w:p>
        </w:tc>
        <w:tc>
          <w:tcPr>
            <w:tcW w:w="851" w:type="dxa"/>
            <w:shd w:val="clear" w:color="auto" w:fill="auto"/>
            <w:vAlign w:val="center"/>
          </w:tcPr>
          <w:p w14:paraId="243DDCD7" w14:textId="40D6D47C" w:rsidR="002B6D6F" w:rsidRPr="001573DB" w:rsidRDefault="002B6D6F"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3</w:t>
            </w:r>
          </w:p>
        </w:tc>
        <w:tc>
          <w:tcPr>
            <w:tcW w:w="850" w:type="dxa"/>
            <w:vMerge/>
            <w:shd w:val="clear" w:color="auto" w:fill="auto"/>
            <w:vAlign w:val="center"/>
          </w:tcPr>
          <w:p w14:paraId="744DEA29" w14:textId="77777777" w:rsidR="002B6D6F" w:rsidRPr="001573DB" w:rsidRDefault="002B6D6F" w:rsidP="002B6D6F">
            <w:pPr>
              <w:spacing w:after="0" w:line="240" w:lineRule="auto"/>
              <w:jc w:val="center"/>
              <w:rPr>
                <w:rFonts w:asciiTheme="minorHAnsi" w:hAnsiTheme="minorHAnsi" w:cstheme="minorHAnsi"/>
                <w:b/>
                <w:kern w:val="28"/>
                <w:sz w:val="22"/>
                <w:lang w:eastAsia="en-US"/>
              </w:rPr>
            </w:pPr>
          </w:p>
        </w:tc>
      </w:tr>
      <w:tr w:rsidR="002B6D6F" w:rsidRPr="001573DB" w14:paraId="01A76084" w14:textId="77777777" w:rsidTr="001573DB">
        <w:trPr>
          <w:cantSplit/>
          <w:trHeight w:val="929"/>
        </w:trPr>
        <w:tc>
          <w:tcPr>
            <w:tcW w:w="1696" w:type="dxa"/>
            <w:vMerge/>
            <w:shd w:val="clear" w:color="auto" w:fill="auto"/>
          </w:tcPr>
          <w:p w14:paraId="17407236" w14:textId="77777777" w:rsidR="002B6D6F" w:rsidRPr="001573DB" w:rsidRDefault="002B6D6F" w:rsidP="002B6D6F">
            <w:pPr>
              <w:spacing w:after="0" w:line="240" w:lineRule="auto"/>
              <w:jc w:val="left"/>
              <w:rPr>
                <w:rFonts w:asciiTheme="minorHAnsi" w:hAnsiTheme="minorHAnsi" w:cstheme="minorHAnsi"/>
                <w:b/>
                <w:kern w:val="28"/>
                <w:sz w:val="22"/>
                <w:lang w:eastAsia="en-US"/>
              </w:rPr>
            </w:pPr>
          </w:p>
        </w:tc>
        <w:tc>
          <w:tcPr>
            <w:tcW w:w="4536" w:type="dxa"/>
            <w:vMerge w:val="restart"/>
            <w:shd w:val="clear" w:color="auto" w:fill="auto"/>
          </w:tcPr>
          <w:p w14:paraId="1E6A4056" w14:textId="41E1299B" w:rsidR="002B6D6F" w:rsidRPr="001573DB" w:rsidRDefault="002B6D6F" w:rsidP="002B6D6F">
            <w:pPr>
              <w:spacing w:after="0" w:line="240" w:lineRule="auto"/>
              <w:jc w:val="left"/>
              <w:rPr>
                <w:rFonts w:asciiTheme="minorHAnsi" w:hAnsiTheme="minorHAnsi" w:cstheme="minorHAnsi"/>
                <w:kern w:val="28"/>
                <w:sz w:val="22"/>
                <w:lang w:eastAsia="en-US"/>
              </w:rPr>
            </w:pPr>
            <w:r w:rsidRPr="00622A38">
              <w:rPr>
                <w:rFonts w:asciiTheme="minorHAnsi" w:hAnsiTheme="minorHAnsi" w:cstheme="minorHAnsi"/>
                <w:kern w:val="28"/>
                <w:sz w:val="22"/>
                <w:lang w:eastAsia="en-US"/>
              </w:rPr>
              <w:t xml:space="preserve">Posjedovanje važećeg </w:t>
            </w:r>
            <w:r w:rsidRPr="00622A38">
              <w:rPr>
                <w:rFonts w:asciiTheme="minorHAnsi" w:hAnsiTheme="minorHAnsi" w:cstheme="minorHAnsi"/>
                <w:kern w:val="28"/>
                <w:sz w:val="22"/>
              </w:rPr>
              <w:t xml:space="preserve">Oracle Database Performance and Tuning Certified Implementation Specialist, </w:t>
            </w:r>
            <w:r w:rsidRPr="00622A38">
              <w:rPr>
                <w:rFonts w:asciiTheme="minorHAnsi" w:hAnsiTheme="minorHAnsi" w:cstheme="minorHAnsi"/>
                <w:kern w:val="28"/>
                <w:sz w:val="22"/>
                <w:lang w:val="en"/>
              </w:rPr>
              <w:t>Microsoft Certified Solutions Expert: Data Platform</w:t>
            </w:r>
            <w:r w:rsidRPr="00622A38">
              <w:rPr>
                <w:rFonts w:asciiTheme="minorHAnsi" w:hAnsiTheme="minorHAnsi" w:cstheme="minorHAnsi"/>
                <w:kern w:val="28"/>
                <w:sz w:val="22"/>
              </w:rPr>
              <w:t xml:space="preserve"> certifikata, ili jednakovrijednog certifikata kojim</w:t>
            </w:r>
            <w:r w:rsidRPr="001573DB">
              <w:rPr>
                <w:rFonts w:asciiTheme="minorHAnsi" w:hAnsiTheme="minorHAnsi" w:cstheme="minorHAnsi"/>
                <w:kern w:val="28"/>
                <w:sz w:val="22"/>
              </w:rPr>
              <w:t xml:space="preserve"> se dokazuje međunarodno priznata razina kompetencija stručnjaka za arhitekturu i administraciju baza podataka.</w:t>
            </w:r>
          </w:p>
        </w:tc>
        <w:tc>
          <w:tcPr>
            <w:tcW w:w="1701" w:type="dxa"/>
            <w:shd w:val="clear" w:color="auto" w:fill="auto"/>
            <w:vAlign w:val="center"/>
          </w:tcPr>
          <w:p w14:paraId="6D32D7FD" w14:textId="77777777" w:rsidR="002B6D6F" w:rsidRPr="001573DB" w:rsidRDefault="002B6D6F" w:rsidP="002B6D6F">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Ima certifikat</w:t>
            </w:r>
          </w:p>
        </w:tc>
        <w:tc>
          <w:tcPr>
            <w:tcW w:w="851" w:type="dxa"/>
            <w:shd w:val="clear" w:color="auto" w:fill="auto"/>
            <w:vAlign w:val="center"/>
          </w:tcPr>
          <w:p w14:paraId="52950051" w14:textId="2BD00133" w:rsidR="002B6D6F" w:rsidRPr="001573DB" w:rsidRDefault="002B6D6F"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1</w:t>
            </w:r>
          </w:p>
        </w:tc>
        <w:tc>
          <w:tcPr>
            <w:tcW w:w="850" w:type="dxa"/>
            <w:vMerge w:val="restart"/>
            <w:shd w:val="clear" w:color="auto" w:fill="auto"/>
            <w:vAlign w:val="center"/>
          </w:tcPr>
          <w:p w14:paraId="393A038F" w14:textId="30268FA7" w:rsidR="002B6D6F" w:rsidRPr="001573DB" w:rsidRDefault="002B6D6F"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1</w:t>
            </w:r>
          </w:p>
        </w:tc>
      </w:tr>
      <w:tr w:rsidR="002B6D6F" w:rsidRPr="001573DB" w14:paraId="0963F999" w14:textId="77777777" w:rsidTr="001573DB">
        <w:trPr>
          <w:cantSplit/>
        </w:trPr>
        <w:tc>
          <w:tcPr>
            <w:tcW w:w="1696" w:type="dxa"/>
            <w:vMerge/>
            <w:shd w:val="clear" w:color="auto" w:fill="auto"/>
          </w:tcPr>
          <w:p w14:paraId="0D2E5A15" w14:textId="77777777" w:rsidR="002B6D6F" w:rsidRPr="001573DB" w:rsidRDefault="002B6D6F" w:rsidP="002B6D6F">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46429EF6" w14:textId="77777777" w:rsidR="002B6D6F" w:rsidRPr="001573DB" w:rsidRDefault="002B6D6F" w:rsidP="002B6D6F">
            <w:pPr>
              <w:spacing w:after="0" w:line="240" w:lineRule="auto"/>
              <w:rPr>
                <w:rFonts w:asciiTheme="minorHAnsi" w:hAnsiTheme="minorHAnsi" w:cstheme="minorHAnsi"/>
                <w:kern w:val="28"/>
                <w:sz w:val="22"/>
                <w:lang w:eastAsia="en-US"/>
              </w:rPr>
            </w:pPr>
          </w:p>
        </w:tc>
        <w:tc>
          <w:tcPr>
            <w:tcW w:w="1701" w:type="dxa"/>
            <w:shd w:val="clear" w:color="auto" w:fill="auto"/>
            <w:vAlign w:val="center"/>
          </w:tcPr>
          <w:p w14:paraId="04D925B7" w14:textId="77777777" w:rsidR="002B6D6F" w:rsidRPr="001573DB" w:rsidRDefault="002B6D6F" w:rsidP="002B6D6F">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Nema certifikat</w:t>
            </w:r>
          </w:p>
        </w:tc>
        <w:tc>
          <w:tcPr>
            <w:tcW w:w="851" w:type="dxa"/>
            <w:shd w:val="clear" w:color="auto" w:fill="auto"/>
            <w:vAlign w:val="center"/>
          </w:tcPr>
          <w:p w14:paraId="19888D4A" w14:textId="77777777" w:rsidR="002B6D6F" w:rsidRPr="001573DB" w:rsidRDefault="002B6D6F" w:rsidP="002B6D6F">
            <w:pPr>
              <w:spacing w:after="0" w:line="240" w:lineRule="auto"/>
              <w:jc w:val="center"/>
              <w:rPr>
                <w:rFonts w:asciiTheme="minorHAnsi" w:hAnsiTheme="minorHAnsi" w:cstheme="minorHAnsi"/>
                <w:kern w:val="28"/>
                <w:sz w:val="22"/>
                <w:lang w:eastAsia="en-US"/>
              </w:rPr>
            </w:pPr>
            <w:r w:rsidRPr="001573DB">
              <w:rPr>
                <w:rFonts w:asciiTheme="minorHAnsi" w:hAnsiTheme="minorHAnsi" w:cstheme="minorHAnsi"/>
                <w:kern w:val="28"/>
                <w:sz w:val="22"/>
                <w:lang w:eastAsia="en-US"/>
              </w:rPr>
              <w:t>0</w:t>
            </w:r>
          </w:p>
        </w:tc>
        <w:tc>
          <w:tcPr>
            <w:tcW w:w="850" w:type="dxa"/>
            <w:vMerge/>
            <w:shd w:val="clear" w:color="auto" w:fill="auto"/>
          </w:tcPr>
          <w:p w14:paraId="26A0FF04" w14:textId="77777777" w:rsidR="002B6D6F" w:rsidRPr="001573DB" w:rsidRDefault="002B6D6F" w:rsidP="002B6D6F">
            <w:pPr>
              <w:spacing w:after="0" w:line="240" w:lineRule="auto"/>
              <w:rPr>
                <w:rFonts w:asciiTheme="minorHAnsi" w:hAnsiTheme="minorHAnsi" w:cstheme="minorHAnsi"/>
                <w:b/>
                <w:kern w:val="28"/>
                <w:sz w:val="22"/>
                <w:lang w:eastAsia="en-US"/>
              </w:rPr>
            </w:pPr>
          </w:p>
        </w:tc>
      </w:tr>
      <w:tr w:rsidR="002B6D6F" w:rsidRPr="001573DB" w14:paraId="733C5F8B" w14:textId="77777777" w:rsidTr="00A51BEB">
        <w:trPr>
          <w:cantSplit/>
          <w:trHeight w:val="391"/>
        </w:trPr>
        <w:tc>
          <w:tcPr>
            <w:tcW w:w="1696" w:type="dxa"/>
            <w:vMerge w:val="restart"/>
            <w:shd w:val="clear" w:color="auto" w:fill="auto"/>
          </w:tcPr>
          <w:p w14:paraId="5B1235A6" w14:textId="5C7C175E" w:rsidR="002B6D6F" w:rsidRPr="001573DB" w:rsidRDefault="002B6D6F" w:rsidP="002B6D6F">
            <w:pPr>
              <w:spacing w:after="0" w:line="240" w:lineRule="auto"/>
              <w:jc w:val="left"/>
              <w:rPr>
                <w:rFonts w:asciiTheme="minorHAnsi" w:hAnsiTheme="minorHAnsi" w:cstheme="minorHAnsi"/>
                <w:b/>
                <w:kern w:val="28"/>
                <w:sz w:val="22"/>
                <w:lang w:eastAsia="en-US"/>
              </w:rPr>
            </w:pPr>
            <w:r w:rsidRPr="001573DB">
              <w:rPr>
                <w:rFonts w:asciiTheme="minorHAnsi" w:hAnsiTheme="minorHAnsi" w:cstheme="minorHAnsi"/>
                <w:b/>
                <w:kern w:val="28"/>
                <w:sz w:val="22"/>
                <w:lang w:eastAsia="en-US"/>
              </w:rPr>
              <w:t xml:space="preserve">Stručnjak </w:t>
            </w:r>
            <w:r w:rsidR="00F80638">
              <w:rPr>
                <w:rFonts w:asciiTheme="minorHAnsi" w:hAnsiTheme="minorHAnsi" w:cstheme="minorHAnsi"/>
                <w:b/>
                <w:kern w:val="28"/>
                <w:sz w:val="22"/>
                <w:lang w:eastAsia="en-US"/>
              </w:rPr>
              <w:t>8</w:t>
            </w:r>
            <w:r w:rsidRPr="001573DB">
              <w:rPr>
                <w:rFonts w:asciiTheme="minorHAnsi" w:hAnsiTheme="minorHAnsi" w:cstheme="minorHAnsi"/>
                <w:b/>
                <w:kern w:val="28"/>
                <w:sz w:val="22"/>
                <w:lang w:eastAsia="en-US"/>
              </w:rPr>
              <w:t xml:space="preserve"> za upravljanje i integraciju otvorenih podataka</w:t>
            </w:r>
          </w:p>
        </w:tc>
        <w:tc>
          <w:tcPr>
            <w:tcW w:w="4536" w:type="dxa"/>
            <w:vMerge w:val="restart"/>
            <w:shd w:val="clear" w:color="auto" w:fill="auto"/>
          </w:tcPr>
          <w:p w14:paraId="64A0FC7E" w14:textId="77777777" w:rsidR="002B6D6F" w:rsidRPr="001573DB" w:rsidRDefault="002B6D6F" w:rsidP="002B6D6F">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Broj projekata u kojima je stručnjak sudjelovao kao stručnjak za</w:t>
            </w:r>
            <w:r>
              <w:rPr>
                <w:rFonts w:asciiTheme="minorHAnsi" w:hAnsiTheme="minorHAnsi" w:cstheme="minorHAnsi"/>
                <w:kern w:val="28"/>
                <w:sz w:val="22"/>
                <w:lang w:eastAsia="en-US"/>
              </w:rPr>
              <w:t xml:space="preserve"> upravljanje i integraciju otvorenih podataka</w:t>
            </w:r>
          </w:p>
        </w:tc>
        <w:tc>
          <w:tcPr>
            <w:tcW w:w="1701" w:type="dxa"/>
            <w:shd w:val="clear" w:color="auto" w:fill="auto"/>
            <w:vAlign w:val="center"/>
          </w:tcPr>
          <w:p w14:paraId="0F0349CA" w14:textId="2DB9C7AB" w:rsidR="002B6D6F" w:rsidRPr="001573DB" w:rsidRDefault="002B6D6F" w:rsidP="002B6D6F">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1</w:t>
            </w:r>
            <w:r>
              <w:rPr>
                <w:rFonts w:asciiTheme="minorHAnsi" w:hAnsiTheme="minorHAnsi" w:cstheme="minorHAnsi"/>
                <w:kern w:val="28"/>
                <w:sz w:val="22"/>
                <w:lang w:eastAsia="en-US"/>
              </w:rPr>
              <w:t>-2</w:t>
            </w:r>
            <w:r w:rsidRPr="001573DB">
              <w:rPr>
                <w:rFonts w:asciiTheme="minorHAnsi" w:hAnsiTheme="minorHAnsi" w:cstheme="minorHAnsi"/>
                <w:kern w:val="28"/>
                <w:sz w:val="22"/>
                <w:lang w:eastAsia="en-US"/>
              </w:rPr>
              <w:t xml:space="preserve"> projekt</w:t>
            </w:r>
            <w:r>
              <w:rPr>
                <w:rFonts w:asciiTheme="minorHAnsi" w:hAnsiTheme="minorHAnsi" w:cstheme="minorHAnsi"/>
                <w:kern w:val="28"/>
                <w:sz w:val="22"/>
                <w:lang w:eastAsia="en-US"/>
              </w:rPr>
              <w:t>a</w:t>
            </w:r>
          </w:p>
        </w:tc>
        <w:tc>
          <w:tcPr>
            <w:tcW w:w="851" w:type="dxa"/>
            <w:shd w:val="clear" w:color="auto" w:fill="auto"/>
            <w:vAlign w:val="center"/>
          </w:tcPr>
          <w:p w14:paraId="0C327FF6" w14:textId="77777777" w:rsidR="002B6D6F" w:rsidRPr="001573DB" w:rsidRDefault="002B6D6F"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1</w:t>
            </w:r>
          </w:p>
        </w:tc>
        <w:tc>
          <w:tcPr>
            <w:tcW w:w="850" w:type="dxa"/>
            <w:vMerge w:val="restart"/>
            <w:shd w:val="clear" w:color="auto" w:fill="auto"/>
            <w:vAlign w:val="center"/>
          </w:tcPr>
          <w:p w14:paraId="0863AEFA" w14:textId="75A35622" w:rsidR="002B6D6F" w:rsidRPr="004E038E" w:rsidRDefault="002B6D6F" w:rsidP="002B6D6F">
            <w:pPr>
              <w:spacing w:after="0" w:line="240" w:lineRule="auto"/>
              <w:jc w:val="center"/>
              <w:rPr>
                <w:rFonts w:asciiTheme="minorHAnsi" w:hAnsiTheme="minorHAnsi" w:cstheme="minorHAnsi"/>
                <w:bCs/>
                <w:kern w:val="28"/>
                <w:sz w:val="22"/>
                <w:lang w:eastAsia="en-US"/>
              </w:rPr>
            </w:pPr>
            <w:r>
              <w:rPr>
                <w:rFonts w:asciiTheme="minorHAnsi" w:hAnsiTheme="minorHAnsi" w:cstheme="minorHAnsi"/>
                <w:bCs/>
                <w:kern w:val="28"/>
                <w:sz w:val="22"/>
                <w:lang w:eastAsia="en-US"/>
              </w:rPr>
              <w:t>2</w:t>
            </w:r>
          </w:p>
        </w:tc>
      </w:tr>
      <w:tr w:rsidR="002B6D6F" w:rsidRPr="001573DB" w14:paraId="4264A7E5" w14:textId="77777777" w:rsidTr="00A51BEB">
        <w:trPr>
          <w:cantSplit/>
          <w:trHeight w:val="481"/>
        </w:trPr>
        <w:tc>
          <w:tcPr>
            <w:tcW w:w="1696" w:type="dxa"/>
            <w:vMerge/>
            <w:shd w:val="clear" w:color="auto" w:fill="auto"/>
          </w:tcPr>
          <w:p w14:paraId="151E3860" w14:textId="77777777" w:rsidR="002B6D6F" w:rsidRPr="001573DB" w:rsidRDefault="002B6D6F" w:rsidP="002B6D6F">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4365655C" w14:textId="77777777" w:rsidR="002B6D6F" w:rsidRPr="001573DB" w:rsidRDefault="002B6D6F" w:rsidP="002B6D6F">
            <w:pPr>
              <w:spacing w:after="0" w:line="240" w:lineRule="auto"/>
              <w:jc w:val="left"/>
              <w:rPr>
                <w:rFonts w:asciiTheme="minorHAnsi" w:hAnsiTheme="minorHAnsi" w:cstheme="minorHAnsi"/>
                <w:kern w:val="28"/>
                <w:sz w:val="22"/>
                <w:lang w:eastAsia="en-US"/>
              </w:rPr>
            </w:pPr>
          </w:p>
        </w:tc>
        <w:tc>
          <w:tcPr>
            <w:tcW w:w="1701" w:type="dxa"/>
            <w:shd w:val="clear" w:color="auto" w:fill="auto"/>
            <w:vAlign w:val="center"/>
          </w:tcPr>
          <w:p w14:paraId="23EE53E3" w14:textId="351BC317" w:rsidR="002B6D6F" w:rsidRPr="001573DB" w:rsidRDefault="002B6D6F" w:rsidP="002B6D6F">
            <w:pPr>
              <w:spacing w:after="0" w:line="240" w:lineRule="auto"/>
              <w:jc w:val="left"/>
              <w:rPr>
                <w:rFonts w:asciiTheme="minorHAnsi" w:hAnsiTheme="minorHAnsi" w:cstheme="minorHAnsi"/>
                <w:kern w:val="28"/>
                <w:sz w:val="22"/>
                <w:lang w:eastAsia="en-US"/>
              </w:rPr>
            </w:pPr>
            <w:r>
              <w:rPr>
                <w:rFonts w:asciiTheme="minorHAnsi" w:hAnsiTheme="minorHAnsi" w:cstheme="minorHAnsi"/>
                <w:kern w:val="28"/>
                <w:sz w:val="22"/>
                <w:lang w:eastAsia="en-US"/>
              </w:rPr>
              <w:t>3</w:t>
            </w:r>
            <w:r w:rsidRPr="001573DB">
              <w:rPr>
                <w:rFonts w:asciiTheme="minorHAnsi" w:hAnsiTheme="minorHAnsi" w:cstheme="minorHAnsi"/>
                <w:kern w:val="28"/>
                <w:sz w:val="22"/>
                <w:lang w:eastAsia="en-US"/>
              </w:rPr>
              <w:t xml:space="preserve"> i više projekata</w:t>
            </w:r>
          </w:p>
        </w:tc>
        <w:tc>
          <w:tcPr>
            <w:tcW w:w="851" w:type="dxa"/>
            <w:shd w:val="clear" w:color="auto" w:fill="auto"/>
            <w:vAlign w:val="center"/>
          </w:tcPr>
          <w:p w14:paraId="091500A9" w14:textId="4E4AE4E5" w:rsidR="002B6D6F" w:rsidRDefault="002B6D6F"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2</w:t>
            </w:r>
          </w:p>
        </w:tc>
        <w:tc>
          <w:tcPr>
            <w:tcW w:w="850" w:type="dxa"/>
            <w:vMerge/>
            <w:shd w:val="clear" w:color="auto" w:fill="auto"/>
            <w:vAlign w:val="center"/>
          </w:tcPr>
          <w:p w14:paraId="05C71B08" w14:textId="77777777" w:rsidR="002B6D6F" w:rsidRPr="004E038E" w:rsidRDefault="002B6D6F" w:rsidP="002B6D6F">
            <w:pPr>
              <w:spacing w:after="0" w:line="240" w:lineRule="auto"/>
              <w:jc w:val="center"/>
              <w:rPr>
                <w:rFonts w:asciiTheme="minorHAnsi" w:hAnsiTheme="minorHAnsi" w:cstheme="minorHAnsi"/>
                <w:bCs/>
                <w:kern w:val="28"/>
                <w:sz w:val="22"/>
                <w:lang w:eastAsia="en-US"/>
              </w:rPr>
            </w:pPr>
          </w:p>
        </w:tc>
      </w:tr>
      <w:tr w:rsidR="002B6D6F" w:rsidRPr="001573DB" w14:paraId="63081CAD" w14:textId="77777777" w:rsidTr="00A51BEB">
        <w:trPr>
          <w:cantSplit/>
          <w:trHeight w:val="249"/>
        </w:trPr>
        <w:tc>
          <w:tcPr>
            <w:tcW w:w="1696" w:type="dxa"/>
            <w:vMerge/>
            <w:shd w:val="clear" w:color="auto" w:fill="auto"/>
          </w:tcPr>
          <w:p w14:paraId="5F14839C" w14:textId="77777777" w:rsidR="002B6D6F" w:rsidRPr="001573DB" w:rsidRDefault="002B6D6F" w:rsidP="002B6D6F">
            <w:pPr>
              <w:spacing w:after="0" w:line="240" w:lineRule="auto"/>
              <w:jc w:val="left"/>
              <w:rPr>
                <w:rFonts w:asciiTheme="minorHAnsi" w:hAnsiTheme="minorHAnsi" w:cstheme="minorHAnsi"/>
                <w:b/>
                <w:kern w:val="28"/>
                <w:sz w:val="22"/>
                <w:lang w:eastAsia="en-US"/>
              </w:rPr>
            </w:pPr>
          </w:p>
        </w:tc>
        <w:tc>
          <w:tcPr>
            <w:tcW w:w="4536" w:type="dxa"/>
            <w:vMerge w:val="restart"/>
            <w:shd w:val="clear" w:color="auto" w:fill="auto"/>
          </w:tcPr>
          <w:p w14:paraId="3109E020" w14:textId="51A30E8F" w:rsidR="002B6D6F" w:rsidRPr="00A51BEB" w:rsidRDefault="002B6D6F" w:rsidP="002B6D6F">
            <w:pPr>
              <w:spacing w:after="0" w:line="240" w:lineRule="auto"/>
              <w:jc w:val="left"/>
              <w:rPr>
                <w:rFonts w:asciiTheme="minorHAnsi" w:hAnsiTheme="minorHAnsi" w:cstheme="minorHAnsi"/>
                <w:kern w:val="28"/>
                <w:sz w:val="22"/>
                <w:lang w:eastAsia="en-US"/>
              </w:rPr>
            </w:pPr>
            <w:r w:rsidRPr="00A51BEB">
              <w:rPr>
                <w:rFonts w:asciiTheme="minorHAnsi" w:hAnsiTheme="minorHAnsi" w:cstheme="minorHAnsi"/>
                <w:kern w:val="28"/>
                <w:sz w:val="22"/>
                <w:lang w:eastAsia="en-US"/>
              </w:rPr>
              <w:t>Broj godina iskustva u radu u IT-u</w:t>
            </w:r>
          </w:p>
        </w:tc>
        <w:tc>
          <w:tcPr>
            <w:tcW w:w="1701" w:type="dxa"/>
            <w:shd w:val="clear" w:color="auto" w:fill="auto"/>
            <w:vAlign w:val="center"/>
          </w:tcPr>
          <w:p w14:paraId="62E7E70B" w14:textId="4260E1A1" w:rsidR="002B6D6F" w:rsidRPr="001573DB" w:rsidRDefault="002B6D6F" w:rsidP="002B6D6F">
            <w:pPr>
              <w:spacing w:after="0" w:line="240" w:lineRule="auto"/>
              <w:jc w:val="left"/>
              <w:rPr>
                <w:rFonts w:asciiTheme="minorHAnsi" w:hAnsiTheme="minorHAnsi" w:cstheme="minorHAnsi"/>
                <w:kern w:val="28"/>
                <w:sz w:val="22"/>
                <w:lang w:eastAsia="en-US"/>
              </w:rPr>
            </w:pPr>
            <w:r>
              <w:rPr>
                <w:rFonts w:asciiTheme="minorHAnsi" w:hAnsiTheme="minorHAnsi" w:cstheme="minorHAnsi"/>
                <w:kern w:val="28"/>
                <w:sz w:val="22"/>
                <w:lang w:eastAsia="en-US"/>
              </w:rPr>
              <w:t>Do 7 godina</w:t>
            </w:r>
          </w:p>
        </w:tc>
        <w:tc>
          <w:tcPr>
            <w:tcW w:w="851" w:type="dxa"/>
            <w:shd w:val="clear" w:color="auto" w:fill="auto"/>
            <w:vAlign w:val="center"/>
          </w:tcPr>
          <w:p w14:paraId="75976C68" w14:textId="6D97B228" w:rsidR="002B6D6F" w:rsidRDefault="002B6D6F"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1</w:t>
            </w:r>
          </w:p>
        </w:tc>
        <w:tc>
          <w:tcPr>
            <w:tcW w:w="850" w:type="dxa"/>
            <w:vMerge w:val="restart"/>
            <w:shd w:val="clear" w:color="auto" w:fill="auto"/>
            <w:vAlign w:val="center"/>
          </w:tcPr>
          <w:p w14:paraId="4D26C2B3" w14:textId="3E6312F0" w:rsidR="002B6D6F" w:rsidRPr="004E038E" w:rsidRDefault="002B6D6F" w:rsidP="002B6D6F">
            <w:pPr>
              <w:spacing w:after="0" w:line="240" w:lineRule="auto"/>
              <w:jc w:val="center"/>
              <w:rPr>
                <w:rFonts w:asciiTheme="minorHAnsi" w:hAnsiTheme="minorHAnsi" w:cstheme="minorHAnsi"/>
                <w:bCs/>
                <w:kern w:val="28"/>
                <w:sz w:val="22"/>
                <w:lang w:eastAsia="en-US"/>
              </w:rPr>
            </w:pPr>
            <w:r>
              <w:rPr>
                <w:rFonts w:asciiTheme="minorHAnsi" w:hAnsiTheme="minorHAnsi" w:cstheme="minorHAnsi"/>
                <w:bCs/>
                <w:kern w:val="28"/>
                <w:sz w:val="22"/>
                <w:lang w:eastAsia="en-US"/>
              </w:rPr>
              <w:t>2</w:t>
            </w:r>
          </w:p>
        </w:tc>
      </w:tr>
      <w:tr w:rsidR="002B6D6F" w:rsidRPr="001573DB" w14:paraId="6E13F872" w14:textId="77777777" w:rsidTr="004E7DE8">
        <w:trPr>
          <w:cantSplit/>
          <w:trHeight w:val="90"/>
        </w:trPr>
        <w:tc>
          <w:tcPr>
            <w:tcW w:w="1696" w:type="dxa"/>
            <w:vMerge/>
            <w:shd w:val="clear" w:color="auto" w:fill="auto"/>
          </w:tcPr>
          <w:p w14:paraId="0D80CC2B" w14:textId="77777777" w:rsidR="002B6D6F" w:rsidRPr="001573DB" w:rsidRDefault="002B6D6F" w:rsidP="002B6D6F">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21254F90" w14:textId="77777777" w:rsidR="002B6D6F" w:rsidRPr="001573DB" w:rsidRDefault="002B6D6F" w:rsidP="002B6D6F">
            <w:pPr>
              <w:spacing w:after="0" w:line="240" w:lineRule="auto"/>
              <w:jc w:val="left"/>
              <w:rPr>
                <w:rFonts w:asciiTheme="minorHAnsi" w:hAnsiTheme="minorHAnsi" w:cstheme="minorHAnsi"/>
                <w:kern w:val="28"/>
                <w:sz w:val="22"/>
                <w:lang w:eastAsia="en-US"/>
              </w:rPr>
            </w:pPr>
          </w:p>
        </w:tc>
        <w:tc>
          <w:tcPr>
            <w:tcW w:w="1701" w:type="dxa"/>
            <w:shd w:val="clear" w:color="auto" w:fill="auto"/>
            <w:vAlign w:val="center"/>
          </w:tcPr>
          <w:p w14:paraId="2F6A004C" w14:textId="1E2630F9" w:rsidR="002B6D6F" w:rsidRDefault="002B6D6F" w:rsidP="002B6D6F">
            <w:pPr>
              <w:spacing w:after="0" w:line="240" w:lineRule="auto"/>
              <w:jc w:val="left"/>
              <w:rPr>
                <w:rFonts w:asciiTheme="minorHAnsi" w:hAnsiTheme="minorHAnsi" w:cstheme="minorHAnsi"/>
                <w:kern w:val="28"/>
                <w:sz w:val="22"/>
                <w:lang w:eastAsia="en-US"/>
              </w:rPr>
            </w:pPr>
            <w:r>
              <w:rPr>
                <w:rFonts w:asciiTheme="minorHAnsi" w:hAnsiTheme="minorHAnsi" w:cstheme="minorHAnsi"/>
                <w:kern w:val="28"/>
                <w:sz w:val="22"/>
                <w:lang w:eastAsia="en-US"/>
              </w:rPr>
              <w:t>7 i više godina</w:t>
            </w:r>
          </w:p>
        </w:tc>
        <w:tc>
          <w:tcPr>
            <w:tcW w:w="851" w:type="dxa"/>
            <w:shd w:val="clear" w:color="auto" w:fill="auto"/>
            <w:vAlign w:val="center"/>
          </w:tcPr>
          <w:p w14:paraId="109A2F8D" w14:textId="4A04D979" w:rsidR="002B6D6F" w:rsidRDefault="002B6D6F"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2</w:t>
            </w:r>
          </w:p>
        </w:tc>
        <w:tc>
          <w:tcPr>
            <w:tcW w:w="850" w:type="dxa"/>
            <w:vMerge/>
            <w:shd w:val="clear" w:color="auto" w:fill="auto"/>
            <w:vAlign w:val="center"/>
          </w:tcPr>
          <w:p w14:paraId="061EFE71" w14:textId="77777777" w:rsidR="002B6D6F" w:rsidRPr="004E038E" w:rsidRDefault="002B6D6F" w:rsidP="002B6D6F">
            <w:pPr>
              <w:spacing w:after="0" w:line="240" w:lineRule="auto"/>
              <w:jc w:val="center"/>
              <w:rPr>
                <w:rFonts w:asciiTheme="minorHAnsi" w:hAnsiTheme="minorHAnsi" w:cstheme="minorHAnsi"/>
                <w:bCs/>
                <w:kern w:val="28"/>
                <w:sz w:val="22"/>
                <w:lang w:eastAsia="en-US"/>
              </w:rPr>
            </w:pPr>
          </w:p>
        </w:tc>
      </w:tr>
      <w:tr w:rsidR="002B6D6F" w:rsidRPr="001573DB" w14:paraId="46EEFE53" w14:textId="77777777" w:rsidTr="00811582">
        <w:trPr>
          <w:cantSplit/>
          <w:trHeight w:val="139"/>
        </w:trPr>
        <w:tc>
          <w:tcPr>
            <w:tcW w:w="1696" w:type="dxa"/>
            <w:vMerge w:val="restart"/>
            <w:shd w:val="clear" w:color="auto" w:fill="auto"/>
          </w:tcPr>
          <w:p w14:paraId="6E2A5692" w14:textId="21178967" w:rsidR="002B6D6F" w:rsidRPr="001573DB" w:rsidRDefault="002B6D6F" w:rsidP="002B6D6F">
            <w:pPr>
              <w:spacing w:after="0" w:line="240" w:lineRule="auto"/>
              <w:jc w:val="left"/>
              <w:rPr>
                <w:rFonts w:asciiTheme="minorHAnsi" w:hAnsiTheme="minorHAnsi" w:cstheme="minorHAnsi"/>
                <w:b/>
                <w:kern w:val="28"/>
                <w:sz w:val="22"/>
                <w:lang w:eastAsia="en-US"/>
              </w:rPr>
            </w:pPr>
            <w:r w:rsidRPr="001573DB">
              <w:rPr>
                <w:rFonts w:asciiTheme="minorHAnsi" w:hAnsiTheme="minorHAnsi" w:cstheme="minorHAnsi"/>
                <w:b/>
                <w:kern w:val="28"/>
                <w:sz w:val="22"/>
                <w:lang w:eastAsia="en-US"/>
              </w:rPr>
              <w:t xml:space="preserve">Stručnjak </w:t>
            </w:r>
            <w:r>
              <w:rPr>
                <w:rFonts w:asciiTheme="minorHAnsi" w:hAnsiTheme="minorHAnsi" w:cstheme="minorHAnsi"/>
                <w:b/>
                <w:kern w:val="28"/>
                <w:sz w:val="22"/>
                <w:lang w:eastAsia="en-US"/>
              </w:rPr>
              <w:t>10</w:t>
            </w:r>
            <w:r w:rsidRPr="001573DB">
              <w:rPr>
                <w:rFonts w:asciiTheme="minorHAnsi" w:hAnsiTheme="minorHAnsi" w:cstheme="minorHAnsi"/>
                <w:b/>
                <w:kern w:val="28"/>
                <w:sz w:val="22"/>
                <w:lang w:eastAsia="en-US"/>
              </w:rPr>
              <w:t xml:space="preserve"> za </w:t>
            </w:r>
            <w:r>
              <w:rPr>
                <w:rFonts w:asciiTheme="minorHAnsi" w:hAnsiTheme="minorHAnsi" w:cstheme="minorHAnsi"/>
                <w:b/>
                <w:kern w:val="28"/>
                <w:sz w:val="22"/>
                <w:lang w:eastAsia="en-US"/>
              </w:rPr>
              <w:t>kontrolu kvalitete i testiranje</w:t>
            </w:r>
          </w:p>
        </w:tc>
        <w:tc>
          <w:tcPr>
            <w:tcW w:w="4536" w:type="dxa"/>
            <w:vMerge w:val="restart"/>
            <w:shd w:val="clear" w:color="auto" w:fill="auto"/>
          </w:tcPr>
          <w:p w14:paraId="694821A3" w14:textId="5FC65F44" w:rsidR="002B6D6F" w:rsidRPr="001573DB" w:rsidRDefault="002B6D6F" w:rsidP="002B6D6F">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Broj projekata u kojima je stručnjak sudjelovao kao stručnjak za</w:t>
            </w:r>
            <w:r>
              <w:rPr>
                <w:rFonts w:asciiTheme="minorHAnsi" w:hAnsiTheme="minorHAnsi" w:cstheme="minorHAnsi"/>
                <w:kern w:val="28"/>
                <w:sz w:val="22"/>
                <w:lang w:eastAsia="en-US"/>
              </w:rPr>
              <w:t xml:space="preserve"> kontrolu kvalitete i testiranje</w:t>
            </w:r>
          </w:p>
        </w:tc>
        <w:tc>
          <w:tcPr>
            <w:tcW w:w="1701" w:type="dxa"/>
            <w:shd w:val="clear" w:color="auto" w:fill="auto"/>
            <w:vAlign w:val="center"/>
          </w:tcPr>
          <w:p w14:paraId="0F3F5B23" w14:textId="77777777" w:rsidR="002B6D6F" w:rsidRPr="001573DB" w:rsidRDefault="002B6D6F" w:rsidP="002B6D6F">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1 projekt</w:t>
            </w:r>
          </w:p>
        </w:tc>
        <w:tc>
          <w:tcPr>
            <w:tcW w:w="851" w:type="dxa"/>
            <w:shd w:val="clear" w:color="auto" w:fill="auto"/>
            <w:vAlign w:val="center"/>
          </w:tcPr>
          <w:p w14:paraId="0C97F6EE" w14:textId="77777777" w:rsidR="002B6D6F" w:rsidRPr="001573DB" w:rsidRDefault="002B6D6F"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1</w:t>
            </w:r>
          </w:p>
        </w:tc>
        <w:tc>
          <w:tcPr>
            <w:tcW w:w="850" w:type="dxa"/>
            <w:vMerge w:val="restart"/>
            <w:shd w:val="clear" w:color="auto" w:fill="auto"/>
            <w:vAlign w:val="center"/>
          </w:tcPr>
          <w:p w14:paraId="3CE8B831" w14:textId="77777777" w:rsidR="002B6D6F" w:rsidRPr="004E038E" w:rsidRDefault="002B6D6F" w:rsidP="002B6D6F">
            <w:pPr>
              <w:spacing w:after="0" w:line="240" w:lineRule="auto"/>
              <w:jc w:val="center"/>
              <w:rPr>
                <w:rFonts w:asciiTheme="minorHAnsi" w:hAnsiTheme="minorHAnsi" w:cstheme="minorHAnsi"/>
                <w:bCs/>
                <w:kern w:val="28"/>
                <w:sz w:val="22"/>
                <w:lang w:eastAsia="en-US"/>
              </w:rPr>
            </w:pPr>
            <w:r w:rsidRPr="004E038E">
              <w:rPr>
                <w:rFonts w:asciiTheme="minorHAnsi" w:hAnsiTheme="minorHAnsi" w:cstheme="minorHAnsi"/>
                <w:bCs/>
                <w:kern w:val="28"/>
                <w:sz w:val="22"/>
                <w:lang w:eastAsia="en-US"/>
              </w:rPr>
              <w:t>3</w:t>
            </w:r>
          </w:p>
        </w:tc>
      </w:tr>
      <w:tr w:rsidR="002B6D6F" w:rsidRPr="001573DB" w14:paraId="6B075D29" w14:textId="77777777" w:rsidTr="00811582">
        <w:trPr>
          <w:cantSplit/>
          <w:trHeight w:val="138"/>
        </w:trPr>
        <w:tc>
          <w:tcPr>
            <w:tcW w:w="1696" w:type="dxa"/>
            <w:vMerge/>
            <w:shd w:val="clear" w:color="auto" w:fill="auto"/>
          </w:tcPr>
          <w:p w14:paraId="54109A6A" w14:textId="77777777" w:rsidR="002B6D6F" w:rsidRPr="001573DB" w:rsidRDefault="002B6D6F" w:rsidP="002B6D6F">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1C00C50D" w14:textId="77777777" w:rsidR="002B6D6F" w:rsidRPr="001573DB" w:rsidRDefault="002B6D6F" w:rsidP="002B6D6F">
            <w:pPr>
              <w:spacing w:after="0" w:line="240" w:lineRule="auto"/>
              <w:jc w:val="left"/>
              <w:rPr>
                <w:rFonts w:asciiTheme="minorHAnsi" w:hAnsiTheme="minorHAnsi" w:cstheme="minorHAnsi"/>
                <w:kern w:val="28"/>
                <w:sz w:val="22"/>
                <w:lang w:eastAsia="en-US"/>
              </w:rPr>
            </w:pPr>
          </w:p>
        </w:tc>
        <w:tc>
          <w:tcPr>
            <w:tcW w:w="1701" w:type="dxa"/>
            <w:shd w:val="clear" w:color="auto" w:fill="auto"/>
            <w:vAlign w:val="center"/>
          </w:tcPr>
          <w:p w14:paraId="649456D1" w14:textId="0ED6FB07" w:rsidR="002B6D6F" w:rsidRPr="001573DB" w:rsidRDefault="002B6D6F" w:rsidP="002B6D6F">
            <w:pPr>
              <w:spacing w:after="0" w:line="240" w:lineRule="auto"/>
              <w:jc w:val="left"/>
              <w:rPr>
                <w:rFonts w:asciiTheme="minorHAnsi" w:hAnsiTheme="minorHAnsi" w:cstheme="minorHAnsi"/>
                <w:kern w:val="28"/>
                <w:sz w:val="22"/>
                <w:lang w:eastAsia="en-US"/>
              </w:rPr>
            </w:pPr>
            <w:r w:rsidRPr="001573DB">
              <w:rPr>
                <w:rFonts w:asciiTheme="minorHAnsi" w:hAnsiTheme="minorHAnsi" w:cstheme="minorHAnsi"/>
                <w:kern w:val="28"/>
                <w:sz w:val="22"/>
                <w:lang w:eastAsia="en-US"/>
              </w:rPr>
              <w:t>2 projekta</w:t>
            </w:r>
          </w:p>
        </w:tc>
        <w:tc>
          <w:tcPr>
            <w:tcW w:w="851" w:type="dxa"/>
            <w:shd w:val="clear" w:color="auto" w:fill="auto"/>
            <w:vAlign w:val="center"/>
          </w:tcPr>
          <w:p w14:paraId="29D37AA0" w14:textId="75D2A944" w:rsidR="002B6D6F" w:rsidRDefault="002B6D6F"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2</w:t>
            </w:r>
          </w:p>
        </w:tc>
        <w:tc>
          <w:tcPr>
            <w:tcW w:w="850" w:type="dxa"/>
            <w:vMerge/>
            <w:shd w:val="clear" w:color="auto" w:fill="auto"/>
            <w:vAlign w:val="center"/>
          </w:tcPr>
          <w:p w14:paraId="311418C7" w14:textId="77777777" w:rsidR="002B6D6F" w:rsidRPr="004E038E" w:rsidRDefault="002B6D6F" w:rsidP="002B6D6F">
            <w:pPr>
              <w:spacing w:after="0" w:line="240" w:lineRule="auto"/>
              <w:jc w:val="center"/>
              <w:rPr>
                <w:rFonts w:asciiTheme="minorHAnsi" w:hAnsiTheme="minorHAnsi" w:cstheme="minorHAnsi"/>
                <w:bCs/>
                <w:kern w:val="28"/>
                <w:sz w:val="22"/>
                <w:lang w:eastAsia="en-US"/>
              </w:rPr>
            </w:pPr>
          </w:p>
        </w:tc>
      </w:tr>
      <w:tr w:rsidR="002B6D6F" w:rsidRPr="001573DB" w14:paraId="0EA87893" w14:textId="77777777" w:rsidTr="00811582">
        <w:trPr>
          <w:cantSplit/>
          <w:trHeight w:val="138"/>
        </w:trPr>
        <w:tc>
          <w:tcPr>
            <w:tcW w:w="1696" w:type="dxa"/>
            <w:vMerge/>
            <w:shd w:val="clear" w:color="auto" w:fill="auto"/>
          </w:tcPr>
          <w:p w14:paraId="148DEA0E" w14:textId="77777777" w:rsidR="002B6D6F" w:rsidRPr="001573DB" w:rsidRDefault="002B6D6F" w:rsidP="002B6D6F">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2358CDD1" w14:textId="77777777" w:rsidR="002B6D6F" w:rsidRPr="001573DB" w:rsidRDefault="002B6D6F" w:rsidP="002B6D6F">
            <w:pPr>
              <w:spacing w:after="0" w:line="240" w:lineRule="auto"/>
              <w:jc w:val="left"/>
              <w:rPr>
                <w:rFonts w:asciiTheme="minorHAnsi" w:hAnsiTheme="minorHAnsi" w:cstheme="minorHAnsi"/>
                <w:kern w:val="28"/>
                <w:sz w:val="22"/>
                <w:lang w:eastAsia="en-US"/>
              </w:rPr>
            </w:pPr>
          </w:p>
        </w:tc>
        <w:tc>
          <w:tcPr>
            <w:tcW w:w="1701" w:type="dxa"/>
            <w:shd w:val="clear" w:color="auto" w:fill="auto"/>
            <w:vAlign w:val="center"/>
          </w:tcPr>
          <w:p w14:paraId="20DC7D48" w14:textId="6868FC0E" w:rsidR="002B6D6F" w:rsidRPr="001573DB" w:rsidRDefault="002B6D6F" w:rsidP="002B6D6F">
            <w:pPr>
              <w:spacing w:after="0" w:line="240" w:lineRule="auto"/>
              <w:jc w:val="left"/>
              <w:rPr>
                <w:rFonts w:asciiTheme="minorHAnsi" w:hAnsiTheme="minorHAnsi" w:cstheme="minorHAnsi"/>
                <w:kern w:val="28"/>
                <w:sz w:val="22"/>
                <w:lang w:eastAsia="en-US"/>
              </w:rPr>
            </w:pPr>
            <w:r>
              <w:rPr>
                <w:rFonts w:asciiTheme="minorHAnsi" w:hAnsiTheme="minorHAnsi" w:cstheme="minorHAnsi"/>
                <w:kern w:val="28"/>
                <w:sz w:val="22"/>
                <w:lang w:eastAsia="en-US"/>
              </w:rPr>
              <w:t>3</w:t>
            </w:r>
            <w:r w:rsidRPr="001573DB">
              <w:rPr>
                <w:rFonts w:asciiTheme="minorHAnsi" w:hAnsiTheme="minorHAnsi" w:cstheme="minorHAnsi"/>
                <w:kern w:val="28"/>
                <w:sz w:val="22"/>
                <w:lang w:eastAsia="en-US"/>
              </w:rPr>
              <w:t xml:space="preserve"> i više projekata</w:t>
            </w:r>
          </w:p>
        </w:tc>
        <w:tc>
          <w:tcPr>
            <w:tcW w:w="851" w:type="dxa"/>
            <w:shd w:val="clear" w:color="auto" w:fill="auto"/>
            <w:vAlign w:val="center"/>
          </w:tcPr>
          <w:p w14:paraId="45BEE908" w14:textId="2DB48965" w:rsidR="002B6D6F" w:rsidRDefault="002B6D6F"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3</w:t>
            </w:r>
          </w:p>
        </w:tc>
        <w:tc>
          <w:tcPr>
            <w:tcW w:w="850" w:type="dxa"/>
            <w:vMerge/>
            <w:shd w:val="clear" w:color="auto" w:fill="auto"/>
            <w:vAlign w:val="center"/>
          </w:tcPr>
          <w:p w14:paraId="47FEA263" w14:textId="77777777" w:rsidR="002B6D6F" w:rsidRPr="004E038E" w:rsidRDefault="002B6D6F" w:rsidP="002B6D6F">
            <w:pPr>
              <w:spacing w:after="0" w:line="240" w:lineRule="auto"/>
              <w:jc w:val="center"/>
              <w:rPr>
                <w:rFonts w:asciiTheme="minorHAnsi" w:hAnsiTheme="minorHAnsi" w:cstheme="minorHAnsi"/>
                <w:bCs/>
                <w:kern w:val="28"/>
                <w:sz w:val="22"/>
                <w:lang w:eastAsia="en-US"/>
              </w:rPr>
            </w:pPr>
          </w:p>
        </w:tc>
      </w:tr>
      <w:tr w:rsidR="002B6D6F" w:rsidRPr="001573DB" w14:paraId="177ADA04" w14:textId="77777777" w:rsidTr="00811582">
        <w:trPr>
          <w:cantSplit/>
          <w:trHeight w:val="199"/>
        </w:trPr>
        <w:tc>
          <w:tcPr>
            <w:tcW w:w="1696" w:type="dxa"/>
            <w:vMerge/>
            <w:shd w:val="clear" w:color="auto" w:fill="auto"/>
          </w:tcPr>
          <w:p w14:paraId="65D8661E" w14:textId="77777777" w:rsidR="002B6D6F" w:rsidRPr="001573DB" w:rsidRDefault="002B6D6F" w:rsidP="002B6D6F">
            <w:pPr>
              <w:spacing w:after="0" w:line="240" w:lineRule="auto"/>
              <w:jc w:val="left"/>
              <w:rPr>
                <w:rFonts w:asciiTheme="minorHAnsi" w:hAnsiTheme="minorHAnsi" w:cstheme="minorHAnsi"/>
                <w:b/>
                <w:kern w:val="28"/>
                <w:sz w:val="22"/>
                <w:lang w:eastAsia="en-US"/>
              </w:rPr>
            </w:pPr>
          </w:p>
        </w:tc>
        <w:tc>
          <w:tcPr>
            <w:tcW w:w="4536" w:type="dxa"/>
            <w:vMerge w:val="restart"/>
            <w:shd w:val="clear" w:color="auto" w:fill="auto"/>
          </w:tcPr>
          <w:p w14:paraId="39D2842F" w14:textId="470957B8" w:rsidR="002B6D6F" w:rsidRPr="001573DB" w:rsidRDefault="002B6D6F" w:rsidP="002B6D6F">
            <w:pPr>
              <w:spacing w:after="0" w:line="240" w:lineRule="auto"/>
              <w:jc w:val="left"/>
              <w:rPr>
                <w:rFonts w:asciiTheme="minorHAnsi" w:hAnsiTheme="minorHAnsi" w:cstheme="minorHAnsi"/>
                <w:kern w:val="28"/>
                <w:sz w:val="22"/>
                <w:lang w:eastAsia="en-US"/>
              </w:rPr>
            </w:pPr>
            <w:r>
              <w:rPr>
                <w:rFonts w:asciiTheme="minorHAnsi" w:hAnsiTheme="minorHAnsi" w:cstheme="minorHAnsi"/>
                <w:kern w:val="28"/>
                <w:sz w:val="22"/>
                <w:lang w:eastAsia="en-US"/>
              </w:rPr>
              <w:t xml:space="preserve">Posjedovanje važećeg </w:t>
            </w:r>
            <w:r w:rsidRPr="00811582">
              <w:rPr>
                <w:rFonts w:asciiTheme="minorHAnsi" w:hAnsiTheme="minorHAnsi" w:cstheme="minorHAnsi"/>
                <w:kern w:val="28"/>
                <w:sz w:val="22"/>
                <w:lang w:eastAsia="en-US"/>
              </w:rPr>
              <w:t>ISTQB – Certified tester advanced level – Test Manager</w:t>
            </w:r>
            <w:r>
              <w:rPr>
                <w:rFonts w:asciiTheme="minorHAnsi" w:hAnsiTheme="minorHAnsi" w:cstheme="minorHAnsi"/>
                <w:kern w:val="28"/>
                <w:sz w:val="22"/>
                <w:lang w:eastAsia="en-US"/>
              </w:rPr>
              <w:t xml:space="preserve"> ili jednakovrijednog certifikata kojim se dokazuju kompetencije u području kontrole kvalitete i testiranja.</w:t>
            </w:r>
          </w:p>
        </w:tc>
        <w:tc>
          <w:tcPr>
            <w:tcW w:w="1701" w:type="dxa"/>
            <w:shd w:val="clear" w:color="auto" w:fill="auto"/>
            <w:vAlign w:val="center"/>
          </w:tcPr>
          <w:p w14:paraId="5C25DF81" w14:textId="5E382AF3" w:rsidR="002B6D6F" w:rsidRPr="001573DB" w:rsidRDefault="002B6D6F" w:rsidP="002B6D6F">
            <w:pPr>
              <w:spacing w:after="0" w:line="240" w:lineRule="auto"/>
              <w:jc w:val="left"/>
              <w:rPr>
                <w:rFonts w:asciiTheme="minorHAnsi" w:hAnsiTheme="minorHAnsi" w:cstheme="minorHAnsi"/>
                <w:kern w:val="28"/>
                <w:sz w:val="22"/>
                <w:lang w:eastAsia="en-US"/>
              </w:rPr>
            </w:pPr>
            <w:r>
              <w:rPr>
                <w:rFonts w:asciiTheme="minorHAnsi" w:hAnsiTheme="minorHAnsi" w:cstheme="minorHAnsi"/>
                <w:kern w:val="28"/>
                <w:sz w:val="22"/>
                <w:lang w:eastAsia="en-US"/>
              </w:rPr>
              <w:t>Ima certifikat</w:t>
            </w:r>
          </w:p>
        </w:tc>
        <w:tc>
          <w:tcPr>
            <w:tcW w:w="851" w:type="dxa"/>
            <w:shd w:val="clear" w:color="auto" w:fill="auto"/>
            <w:vAlign w:val="center"/>
          </w:tcPr>
          <w:p w14:paraId="33FC4F4D" w14:textId="0207AC8E" w:rsidR="002B6D6F" w:rsidRDefault="002B6D6F"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1</w:t>
            </w:r>
          </w:p>
        </w:tc>
        <w:tc>
          <w:tcPr>
            <w:tcW w:w="850" w:type="dxa"/>
            <w:vMerge w:val="restart"/>
            <w:shd w:val="clear" w:color="auto" w:fill="auto"/>
            <w:vAlign w:val="center"/>
          </w:tcPr>
          <w:p w14:paraId="717B04FA" w14:textId="20187C79" w:rsidR="002B6D6F" w:rsidRPr="004E038E" w:rsidRDefault="002B6D6F" w:rsidP="002B6D6F">
            <w:pPr>
              <w:spacing w:after="0" w:line="240" w:lineRule="auto"/>
              <w:jc w:val="center"/>
              <w:rPr>
                <w:rFonts w:asciiTheme="minorHAnsi" w:hAnsiTheme="minorHAnsi" w:cstheme="minorHAnsi"/>
                <w:bCs/>
                <w:kern w:val="28"/>
                <w:sz w:val="22"/>
                <w:lang w:eastAsia="en-US"/>
              </w:rPr>
            </w:pPr>
            <w:r>
              <w:rPr>
                <w:rFonts w:asciiTheme="minorHAnsi" w:hAnsiTheme="minorHAnsi" w:cstheme="minorHAnsi"/>
                <w:bCs/>
                <w:kern w:val="28"/>
                <w:sz w:val="22"/>
                <w:lang w:eastAsia="en-US"/>
              </w:rPr>
              <w:t>1</w:t>
            </w:r>
          </w:p>
        </w:tc>
      </w:tr>
      <w:tr w:rsidR="00F51F45" w:rsidRPr="001573DB" w14:paraId="2EE6C303" w14:textId="77777777" w:rsidTr="00950210">
        <w:trPr>
          <w:cantSplit/>
          <w:trHeight w:val="759"/>
        </w:trPr>
        <w:tc>
          <w:tcPr>
            <w:tcW w:w="1696" w:type="dxa"/>
            <w:vMerge/>
            <w:shd w:val="clear" w:color="auto" w:fill="auto"/>
          </w:tcPr>
          <w:p w14:paraId="342E3EA7" w14:textId="77777777" w:rsidR="00F51F45" w:rsidRPr="001573DB" w:rsidRDefault="00F51F45" w:rsidP="002B6D6F">
            <w:pPr>
              <w:spacing w:after="0" w:line="240" w:lineRule="auto"/>
              <w:jc w:val="left"/>
              <w:rPr>
                <w:rFonts w:asciiTheme="minorHAnsi" w:hAnsiTheme="minorHAnsi" w:cstheme="minorHAnsi"/>
                <w:b/>
                <w:kern w:val="28"/>
                <w:sz w:val="22"/>
                <w:lang w:eastAsia="en-US"/>
              </w:rPr>
            </w:pPr>
          </w:p>
        </w:tc>
        <w:tc>
          <w:tcPr>
            <w:tcW w:w="4536" w:type="dxa"/>
            <w:vMerge/>
            <w:shd w:val="clear" w:color="auto" w:fill="auto"/>
          </w:tcPr>
          <w:p w14:paraId="6D2665C1" w14:textId="77777777" w:rsidR="00F51F45" w:rsidRPr="001573DB" w:rsidRDefault="00F51F45" w:rsidP="002B6D6F">
            <w:pPr>
              <w:spacing w:after="0" w:line="240" w:lineRule="auto"/>
              <w:jc w:val="left"/>
              <w:rPr>
                <w:rFonts w:asciiTheme="minorHAnsi" w:hAnsiTheme="minorHAnsi" w:cstheme="minorHAnsi"/>
                <w:kern w:val="28"/>
                <w:sz w:val="22"/>
                <w:lang w:eastAsia="en-US"/>
              </w:rPr>
            </w:pPr>
          </w:p>
        </w:tc>
        <w:tc>
          <w:tcPr>
            <w:tcW w:w="1701" w:type="dxa"/>
            <w:shd w:val="clear" w:color="auto" w:fill="auto"/>
            <w:vAlign w:val="center"/>
          </w:tcPr>
          <w:p w14:paraId="751A9C30" w14:textId="2BD4939B" w:rsidR="00F51F45" w:rsidRPr="001573DB" w:rsidRDefault="00F51F45" w:rsidP="002B6D6F">
            <w:pPr>
              <w:spacing w:after="0" w:line="240" w:lineRule="auto"/>
              <w:jc w:val="left"/>
              <w:rPr>
                <w:rFonts w:asciiTheme="minorHAnsi" w:hAnsiTheme="minorHAnsi" w:cstheme="minorHAnsi"/>
                <w:kern w:val="28"/>
                <w:sz w:val="22"/>
                <w:lang w:eastAsia="en-US"/>
              </w:rPr>
            </w:pPr>
            <w:r>
              <w:rPr>
                <w:rFonts w:asciiTheme="minorHAnsi" w:hAnsiTheme="minorHAnsi" w:cstheme="minorHAnsi"/>
                <w:kern w:val="28"/>
                <w:sz w:val="22"/>
                <w:lang w:eastAsia="en-US"/>
              </w:rPr>
              <w:t>Nema certifikat</w:t>
            </w:r>
          </w:p>
        </w:tc>
        <w:tc>
          <w:tcPr>
            <w:tcW w:w="851" w:type="dxa"/>
            <w:shd w:val="clear" w:color="auto" w:fill="auto"/>
            <w:vAlign w:val="center"/>
          </w:tcPr>
          <w:p w14:paraId="18E6E00A" w14:textId="3726A17C" w:rsidR="00F51F45" w:rsidRDefault="00F51F45" w:rsidP="002B6D6F">
            <w:pPr>
              <w:spacing w:after="0" w:line="240" w:lineRule="auto"/>
              <w:jc w:val="center"/>
              <w:rPr>
                <w:rFonts w:asciiTheme="minorHAnsi" w:hAnsiTheme="minorHAnsi" w:cstheme="minorHAnsi"/>
                <w:kern w:val="28"/>
                <w:sz w:val="22"/>
                <w:lang w:eastAsia="en-US"/>
              </w:rPr>
            </w:pPr>
            <w:r>
              <w:rPr>
                <w:rFonts w:asciiTheme="minorHAnsi" w:hAnsiTheme="minorHAnsi" w:cstheme="minorHAnsi"/>
                <w:kern w:val="28"/>
                <w:sz w:val="22"/>
                <w:lang w:eastAsia="en-US"/>
              </w:rPr>
              <w:t>0</w:t>
            </w:r>
          </w:p>
        </w:tc>
        <w:tc>
          <w:tcPr>
            <w:tcW w:w="850" w:type="dxa"/>
            <w:vMerge/>
            <w:shd w:val="clear" w:color="auto" w:fill="auto"/>
            <w:vAlign w:val="center"/>
          </w:tcPr>
          <w:p w14:paraId="6C2DAA2F" w14:textId="77777777" w:rsidR="00F51F45" w:rsidRPr="004E038E" w:rsidRDefault="00F51F45" w:rsidP="002B6D6F">
            <w:pPr>
              <w:spacing w:after="0" w:line="240" w:lineRule="auto"/>
              <w:jc w:val="center"/>
              <w:rPr>
                <w:rFonts w:asciiTheme="minorHAnsi" w:hAnsiTheme="minorHAnsi" w:cstheme="minorHAnsi"/>
                <w:bCs/>
                <w:kern w:val="28"/>
                <w:sz w:val="22"/>
                <w:lang w:eastAsia="en-US"/>
              </w:rPr>
            </w:pPr>
          </w:p>
        </w:tc>
      </w:tr>
    </w:tbl>
    <w:p w14:paraId="3EF9F460" w14:textId="77777777" w:rsidR="001C0C2D" w:rsidRDefault="001C0C2D">
      <w:pPr>
        <w:spacing w:after="0" w:line="259" w:lineRule="auto"/>
        <w:ind w:left="0" w:right="0" w:firstLine="0"/>
        <w:jc w:val="left"/>
        <w:rPr>
          <w:rFonts w:asciiTheme="minorHAnsi" w:hAnsiTheme="minorHAnsi" w:cstheme="minorHAnsi"/>
          <w:b/>
          <w:sz w:val="22"/>
        </w:rPr>
      </w:pPr>
    </w:p>
    <w:bookmarkEnd w:id="8"/>
    <w:p w14:paraId="2601A0D7" w14:textId="23A9AA60" w:rsidR="00C3761C" w:rsidRPr="003A70A6" w:rsidRDefault="003A70A6">
      <w:pPr>
        <w:spacing w:after="0" w:line="259" w:lineRule="auto"/>
        <w:ind w:left="0" w:right="0" w:firstLine="0"/>
        <w:jc w:val="left"/>
        <w:rPr>
          <w:rFonts w:asciiTheme="minorHAnsi" w:hAnsiTheme="minorHAnsi" w:cstheme="minorHAnsi"/>
          <w:sz w:val="22"/>
        </w:rPr>
      </w:pPr>
      <w:r w:rsidRPr="003A70A6">
        <w:rPr>
          <w:rFonts w:asciiTheme="minorHAnsi" w:hAnsiTheme="minorHAnsi" w:cstheme="minorHAnsi"/>
          <w:b/>
          <w:sz w:val="22"/>
        </w:rPr>
        <w:t>33.3. KVALITETA PROJEKTNE METODOLOGIJE I PROJEKTNOG PLANA ISPORUKE PONUĐENOG RJEŠENJA (K3)</w:t>
      </w:r>
    </w:p>
    <w:p w14:paraId="52536C67" w14:textId="65728FAC" w:rsidR="00E5310B" w:rsidRPr="004C5E07" w:rsidRDefault="00E5310B">
      <w:pPr>
        <w:spacing w:after="0" w:line="259" w:lineRule="auto"/>
        <w:ind w:left="0" w:right="0" w:firstLine="0"/>
        <w:jc w:val="left"/>
        <w:rPr>
          <w:rFonts w:asciiTheme="minorHAnsi" w:hAnsiTheme="minorHAnsi" w:cstheme="minorHAnsi"/>
          <w:sz w:val="22"/>
          <w:highlight w:val="yellow"/>
        </w:rPr>
      </w:pPr>
    </w:p>
    <w:p w14:paraId="14370502" w14:textId="65A4611C" w:rsidR="00E5310B" w:rsidRPr="003A70A6" w:rsidRDefault="00E5310B" w:rsidP="00CC0CCB">
      <w:pPr>
        <w:spacing w:after="25"/>
        <w:ind w:left="-5" w:right="8"/>
        <w:rPr>
          <w:rFonts w:asciiTheme="minorHAnsi" w:hAnsiTheme="minorHAnsi" w:cstheme="minorHAnsi"/>
          <w:sz w:val="22"/>
        </w:rPr>
      </w:pPr>
      <w:r w:rsidRPr="003A70A6">
        <w:rPr>
          <w:rFonts w:asciiTheme="minorHAnsi" w:hAnsiTheme="minorHAnsi" w:cstheme="minorHAnsi"/>
          <w:sz w:val="22"/>
        </w:rPr>
        <w:t xml:space="preserve">Relativni značaj za kriterij </w:t>
      </w:r>
      <w:r w:rsidR="003A70A6" w:rsidRPr="003A70A6">
        <w:rPr>
          <w:rFonts w:asciiTheme="minorHAnsi" w:hAnsiTheme="minorHAnsi" w:cstheme="minorHAnsi"/>
          <w:sz w:val="22"/>
        </w:rPr>
        <w:t xml:space="preserve">kvalitete projektne metodologije i projektnog plana isporuke ponuđenog rješenja </w:t>
      </w:r>
      <w:r w:rsidRPr="003A70A6">
        <w:rPr>
          <w:rFonts w:asciiTheme="minorHAnsi" w:hAnsiTheme="minorHAnsi" w:cstheme="minorHAnsi"/>
          <w:sz w:val="22"/>
        </w:rPr>
        <w:t xml:space="preserve">je </w:t>
      </w:r>
      <w:r w:rsidR="00622A38">
        <w:rPr>
          <w:rFonts w:asciiTheme="minorHAnsi" w:hAnsiTheme="minorHAnsi" w:cstheme="minorHAnsi"/>
          <w:sz w:val="22"/>
        </w:rPr>
        <w:t>3</w:t>
      </w:r>
      <w:r w:rsidR="00917FB7">
        <w:rPr>
          <w:rFonts w:asciiTheme="minorHAnsi" w:hAnsiTheme="minorHAnsi" w:cstheme="minorHAnsi"/>
          <w:sz w:val="22"/>
        </w:rPr>
        <w:t>0</w:t>
      </w:r>
      <w:r w:rsidRPr="003A70A6">
        <w:rPr>
          <w:rFonts w:asciiTheme="minorHAnsi" w:hAnsiTheme="minorHAnsi" w:cstheme="minorHAnsi"/>
          <w:sz w:val="22"/>
        </w:rPr>
        <w:t>% (0,</w:t>
      </w:r>
      <w:r w:rsidR="00622A38">
        <w:rPr>
          <w:rFonts w:asciiTheme="minorHAnsi" w:hAnsiTheme="minorHAnsi" w:cstheme="minorHAnsi"/>
          <w:sz w:val="22"/>
        </w:rPr>
        <w:t>3</w:t>
      </w:r>
      <w:r w:rsidRPr="003A70A6">
        <w:rPr>
          <w:rFonts w:asciiTheme="minorHAnsi" w:hAnsiTheme="minorHAnsi" w:cstheme="minorHAnsi"/>
          <w:sz w:val="22"/>
        </w:rPr>
        <w:t>)</w:t>
      </w:r>
      <w:r w:rsidR="00EC0892">
        <w:rPr>
          <w:rFonts w:asciiTheme="minorHAnsi" w:hAnsiTheme="minorHAnsi" w:cstheme="minorHAnsi"/>
          <w:sz w:val="22"/>
        </w:rPr>
        <w:t>.</w:t>
      </w:r>
    </w:p>
    <w:p w14:paraId="1DC7DCBE" w14:textId="62600AF2" w:rsidR="00E5310B" w:rsidRPr="003A70A6" w:rsidRDefault="00E5310B" w:rsidP="00CC0CCB">
      <w:pPr>
        <w:spacing w:after="25"/>
        <w:ind w:left="-5" w:right="8"/>
        <w:rPr>
          <w:rFonts w:asciiTheme="minorHAnsi" w:hAnsiTheme="minorHAnsi" w:cstheme="minorHAnsi"/>
          <w:sz w:val="22"/>
        </w:rPr>
      </w:pPr>
    </w:p>
    <w:p w14:paraId="176C35A6" w14:textId="063A2124" w:rsidR="00E5310B" w:rsidRPr="003A70A6" w:rsidRDefault="00E5310B" w:rsidP="00CC0CCB">
      <w:pPr>
        <w:spacing w:after="25"/>
        <w:ind w:left="-5" w:right="8"/>
        <w:rPr>
          <w:rFonts w:asciiTheme="minorHAnsi" w:hAnsiTheme="minorHAnsi" w:cstheme="minorHAnsi"/>
          <w:sz w:val="22"/>
        </w:rPr>
      </w:pPr>
      <w:r w:rsidRPr="003A70A6">
        <w:rPr>
          <w:rFonts w:asciiTheme="minorHAnsi" w:hAnsiTheme="minorHAnsi" w:cstheme="minorHAnsi"/>
          <w:sz w:val="22"/>
        </w:rPr>
        <w:t xml:space="preserve">Maksimalni broj bodova koji ponuditelj može dobiti prema ovom kriteriju je </w:t>
      </w:r>
      <w:r w:rsidR="00622A38">
        <w:rPr>
          <w:rFonts w:asciiTheme="minorHAnsi" w:hAnsiTheme="minorHAnsi" w:cstheme="minorHAnsi"/>
          <w:sz w:val="22"/>
        </w:rPr>
        <w:t>3</w:t>
      </w:r>
      <w:r w:rsidR="00917FB7">
        <w:rPr>
          <w:rFonts w:asciiTheme="minorHAnsi" w:hAnsiTheme="minorHAnsi" w:cstheme="minorHAnsi"/>
          <w:sz w:val="22"/>
        </w:rPr>
        <w:t>0</w:t>
      </w:r>
      <w:r w:rsidRPr="003A70A6">
        <w:rPr>
          <w:rFonts w:asciiTheme="minorHAnsi" w:hAnsiTheme="minorHAnsi" w:cstheme="minorHAnsi"/>
          <w:sz w:val="22"/>
        </w:rPr>
        <w:t>.</w:t>
      </w:r>
    </w:p>
    <w:p w14:paraId="2D52E5DE" w14:textId="77777777" w:rsidR="00E5310B" w:rsidRPr="00CC0CCB" w:rsidRDefault="00E5310B" w:rsidP="00CC0CCB">
      <w:pPr>
        <w:spacing w:after="25"/>
        <w:ind w:left="-5" w:right="8"/>
        <w:rPr>
          <w:rFonts w:asciiTheme="minorHAnsi" w:hAnsiTheme="minorHAnsi" w:cstheme="minorHAnsi"/>
          <w:sz w:val="22"/>
        </w:rPr>
      </w:pPr>
      <w:r w:rsidRPr="00CC0CCB">
        <w:rPr>
          <w:rFonts w:asciiTheme="minorHAnsi" w:hAnsiTheme="minorHAnsi" w:cstheme="minorHAnsi"/>
          <w:sz w:val="22"/>
        </w:rPr>
        <w:t xml:space="preserve"> </w:t>
      </w:r>
    </w:p>
    <w:p w14:paraId="2DF00430" w14:textId="19B0236B" w:rsidR="00CC0CCB" w:rsidRDefault="00CC0CCB" w:rsidP="00CC0CCB">
      <w:pPr>
        <w:spacing w:after="25"/>
        <w:ind w:left="-5" w:right="8"/>
        <w:rPr>
          <w:rFonts w:asciiTheme="minorHAnsi" w:hAnsiTheme="minorHAnsi" w:cstheme="minorHAnsi"/>
          <w:sz w:val="22"/>
        </w:rPr>
      </w:pPr>
      <w:r w:rsidRPr="00CC0CCB">
        <w:rPr>
          <w:rFonts w:asciiTheme="minorHAnsi" w:hAnsiTheme="minorHAnsi" w:cstheme="minorHAnsi"/>
          <w:sz w:val="22"/>
        </w:rPr>
        <w:t xml:space="preserve">Ponuditelj je obvezan u svojoj ponudi priložiti prijedlog organizacije i metodologije rada koji će biti bodovan </w:t>
      </w:r>
      <w:r w:rsidRPr="003A69BC">
        <w:rPr>
          <w:rFonts w:asciiTheme="minorHAnsi" w:hAnsiTheme="minorHAnsi" w:cstheme="minorHAnsi"/>
          <w:sz w:val="22"/>
        </w:rPr>
        <w:t>(Obrazac 7).</w:t>
      </w:r>
      <w:r w:rsidRPr="00CC0CCB">
        <w:rPr>
          <w:rFonts w:asciiTheme="minorHAnsi" w:hAnsiTheme="minorHAnsi" w:cstheme="minorHAnsi"/>
          <w:sz w:val="22"/>
        </w:rPr>
        <w:t xml:space="preserve"> Ponuditelj treba objasniti shvaćanje ciljeva projektnog zadatka, vlastiti pristup usluzi tehničke pomoći, metodologiju izvršenja aktivnosti i postizanja očekivanog rezultata te razinu detaljnosti takvih rezultata.</w:t>
      </w:r>
    </w:p>
    <w:p w14:paraId="5DC96DA4" w14:textId="77777777" w:rsidR="00CC0CCB" w:rsidRPr="00CC0CCB" w:rsidRDefault="00CC0CCB" w:rsidP="00CC0CCB">
      <w:pPr>
        <w:spacing w:after="25"/>
        <w:ind w:left="-5" w:right="8"/>
        <w:rPr>
          <w:rFonts w:asciiTheme="minorHAnsi" w:hAnsiTheme="minorHAnsi" w:cstheme="minorHAnsi"/>
          <w:sz w:val="22"/>
        </w:rPr>
      </w:pPr>
    </w:p>
    <w:p w14:paraId="771DC57C" w14:textId="5B63DFC6" w:rsidR="00CC0CCB" w:rsidRDefault="00CC0CCB" w:rsidP="00CC0CCB">
      <w:pPr>
        <w:spacing w:after="25"/>
        <w:ind w:left="-5" w:right="8"/>
        <w:rPr>
          <w:rFonts w:asciiTheme="minorHAnsi" w:hAnsiTheme="minorHAnsi" w:cstheme="minorHAnsi"/>
          <w:sz w:val="22"/>
        </w:rPr>
      </w:pPr>
      <w:r w:rsidRPr="00CC0CCB">
        <w:rPr>
          <w:rFonts w:asciiTheme="minorHAnsi" w:hAnsiTheme="minorHAnsi" w:cstheme="minorHAnsi"/>
          <w:sz w:val="22"/>
        </w:rPr>
        <w:t xml:space="preserve">Ponuditelj treba u pisanom obliku dati prijedlog glavnih radnji projektnog zadatka, njihov sadržaj i trajanje, uzimajući u obzir međuovisnosti i etape (uključujući i privremena odobrenja od strane </w:t>
      </w:r>
      <w:r w:rsidRPr="00CC0CCB">
        <w:rPr>
          <w:rFonts w:asciiTheme="minorHAnsi" w:hAnsiTheme="minorHAnsi" w:cstheme="minorHAnsi"/>
          <w:sz w:val="22"/>
        </w:rPr>
        <w:lastRenderedPageBreak/>
        <w:t xml:space="preserve">Naručitelja) te datume isporuke izvješća. Predloženi plan rada treba biti usklađen s metodologijom te pokazivati razumijevanje opisa poslova i sposobnost pretvaranja istog u izvediv plan rada. Također, treba priložiti i opis </w:t>
      </w:r>
      <w:r w:rsidR="00945E29">
        <w:rPr>
          <w:rFonts w:asciiTheme="minorHAnsi" w:hAnsiTheme="minorHAnsi" w:cstheme="minorHAnsi"/>
          <w:sz w:val="22"/>
        </w:rPr>
        <w:t>izlaznih rezultata</w:t>
      </w:r>
      <w:r w:rsidRPr="00CC0CCB">
        <w:rPr>
          <w:rFonts w:asciiTheme="minorHAnsi" w:hAnsiTheme="minorHAnsi" w:cstheme="minorHAnsi"/>
          <w:sz w:val="22"/>
        </w:rPr>
        <w:t xml:space="preserve"> i dokumenata, uključujući izvješća, nacrte i tablice. Tekstualni dio plana treba biti konzistentan s opisom poslova koji je sastavni dio dokumentacije za nadmetanje.</w:t>
      </w:r>
    </w:p>
    <w:p w14:paraId="218C9F8D" w14:textId="2AD197ED" w:rsidR="00945E29" w:rsidRDefault="00945E29" w:rsidP="00CC0CCB">
      <w:pPr>
        <w:spacing w:after="25"/>
        <w:ind w:left="-5" w:right="8"/>
        <w:rPr>
          <w:rFonts w:asciiTheme="minorHAnsi" w:hAnsiTheme="minorHAnsi" w:cstheme="minorHAnsi"/>
          <w:sz w:val="22"/>
        </w:rPr>
      </w:pPr>
    </w:p>
    <w:p w14:paraId="153CB2F2" w14:textId="50765E41" w:rsidR="00945E29" w:rsidRPr="004376B1" w:rsidRDefault="00945E29" w:rsidP="00945E29">
      <w:pPr>
        <w:ind w:left="-5" w:right="8"/>
        <w:rPr>
          <w:rFonts w:asciiTheme="minorHAnsi" w:hAnsiTheme="minorHAnsi" w:cstheme="minorHAnsi"/>
          <w:sz w:val="22"/>
        </w:rPr>
      </w:pPr>
      <w:r w:rsidRPr="004376B1">
        <w:rPr>
          <w:rFonts w:asciiTheme="minorHAnsi" w:hAnsiTheme="minorHAnsi" w:cstheme="minorHAnsi"/>
          <w:sz w:val="22"/>
        </w:rPr>
        <w:t xml:space="preserve">Bodovanje </w:t>
      </w:r>
      <w:r>
        <w:rPr>
          <w:rFonts w:asciiTheme="minorHAnsi" w:hAnsiTheme="minorHAnsi" w:cstheme="minorHAnsi"/>
          <w:sz w:val="22"/>
        </w:rPr>
        <w:t>kvalitete projektne metodologije i projektnog plana isporuke ponuđenog rješenja</w:t>
      </w:r>
      <w:r w:rsidRPr="004376B1">
        <w:rPr>
          <w:rFonts w:asciiTheme="minorHAnsi" w:hAnsiTheme="minorHAnsi" w:cstheme="minorHAnsi"/>
          <w:sz w:val="22"/>
        </w:rPr>
        <w:t xml:space="preserve"> će se izvršiti na način prikazan u Tablici </w:t>
      </w:r>
      <w:r>
        <w:rPr>
          <w:rFonts w:asciiTheme="minorHAnsi" w:hAnsiTheme="minorHAnsi" w:cstheme="minorHAnsi"/>
          <w:sz w:val="22"/>
        </w:rPr>
        <w:t>3:</w:t>
      </w:r>
      <w:r w:rsidRPr="004376B1">
        <w:rPr>
          <w:rFonts w:asciiTheme="minorHAnsi" w:hAnsiTheme="minorHAnsi" w:cstheme="minorHAnsi"/>
          <w:sz w:val="22"/>
        </w:rPr>
        <w:t xml:space="preserve"> </w:t>
      </w:r>
    </w:p>
    <w:p w14:paraId="45BE1F50" w14:textId="281D8F53" w:rsidR="007120C0" w:rsidRDefault="007120C0">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tbl>
      <w:tblPr>
        <w:tblStyle w:val="Reetkatablice"/>
        <w:tblW w:w="0" w:type="auto"/>
        <w:tblLook w:val="04A0" w:firstRow="1" w:lastRow="0" w:firstColumn="1" w:lastColumn="0" w:noHBand="0" w:noVBand="1"/>
      </w:tblPr>
      <w:tblGrid>
        <w:gridCol w:w="704"/>
        <w:gridCol w:w="1559"/>
        <w:gridCol w:w="4962"/>
        <w:gridCol w:w="855"/>
        <w:gridCol w:w="1127"/>
      </w:tblGrid>
      <w:tr w:rsidR="00945E29" w14:paraId="1859B36B" w14:textId="77777777" w:rsidTr="00117DB6">
        <w:tc>
          <w:tcPr>
            <w:tcW w:w="704" w:type="dxa"/>
            <w:vAlign w:val="center"/>
          </w:tcPr>
          <w:p w14:paraId="0DEFE63C" w14:textId="25EC440F" w:rsidR="00945E29" w:rsidRDefault="00945E29" w:rsidP="00945E29">
            <w:pPr>
              <w:spacing w:after="25"/>
              <w:ind w:left="0" w:right="8" w:firstLine="0"/>
              <w:jc w:val="center"/>
              <w:rPr>
                <w:rFonts w:asciiTheme="minorHAnsi" w:hAnsiTheme="minorHAnsi" w:cstheme="minorHAnsi"/>
                <w:sz w:val="22"/>
              </w:rPr>
            </w:pPr>
            <w:r>
              <w:rPr>
                <w:rFonts w:asciiTheme="minorHAnsi" w:hAnsiTheme="minorHAnsi" w:cstheme="minorHAnsi"/>
                <w:sz w:val="22"/>
              </w:rPr>
              <w:lastRenderedPageBreak/>
              <w:t>R. br.</w:t>
            </w:r>
          </w:p>
        </w:tc>
        <w:tc>
          <w:tcPr>
            <w:tcW w:w="1559" w:type="dxa"/>
            <w:vAlign w:val="center"/>
          </w:tcPr>
          <w:p w14:paraId="476044AB" w14:textId="39EE54E1" w:rsidR="00945E29" w:rsidRDefault="00945E29" w:rsidP="00117DB6">
            <w:pPr>
              <w:spacing w:after="25"/>
              <w:ind w:left="0" w:right="8" w:firstLine="0"/>
              <w:jc w:val="left"/>
              <w:rPr>
                <w:rFonts w:asciiTheme="minorHAnsi" w:hAnsiTheme="minorHAnsi" w:cstheme="minorHAnsi"/>
                <w:sz w:val="22"/>
              </w:rPr>
            </w:pPr>
            <w:r>
              <w:rPr>
                <w:rFonts w:asciiTheme="minorHAnsi" w:hAnsiTheme="minorHAnsi" w:cstheme="minorHAnsi"/>
                <w:sz w:val="22"/>
              </w:rPr>
              <w:t>Kriterij</w:t>
            </w:r>
          </w:p>
        </w:tc>
        <w:tc>
          <w:tcPr>
            <w:tcW w:w="4962" w:type="dxa"/>
            <w:vAlign w:val="center"/>
          </w:tcPr>
          <w:p w14:paraId="533728CA" w14:textId="3AD8F0A0" w:rsidR="00945E29" w:rsidRDefault="00945E29" w:rsidP="00945E29">
            <w:pPr>
              <w:spacing w:after="25"/>
              <w:ind w:left="0" w:right="8" w:firstLine="0"/>
              <w:jc w:val="center"/>
              <w:rPr>
                <w:rFonts w:asciiTheme="minorHAnsi" w:hAnsiTheme="minorHAnsi" w:cstheme="minorHAnsi"/>
                <w:sz w:val="22"/>
              </w:rPr>
            </w:pPr>
            <w:r>
              <w:rPr>
                <w:rFonts w:asciiTheme="minorHAnsi" w:hAnsiTheme="minorHAnsi" w:cstheme="minorHAnsi"/>
                <w:sz w:val="22"/>
              </w:rPr>
              <w:t>Način ispunjavanja kriterija</w:t>
            </w:r>
          </w:p>
        </w:tc>
        <w:tc>
          <w:tcPr>
            <w:tcW w:w="855" w:type="dxa"/>
            <w:vAlign w:val="center"/>
          </w:tcPr>
          <w:p w14:paraId="0624B0F7" w14:textId="18CC6B9C" w:rsidR="00945E29" w:rsidRDefault="00945E29" w:rsidP="00945E29">
            <w:pPr>
              <w:spacing w:after="25"/>
              <w:ind w:left="0" w:right="8" w:firstLine="0"/>
              <w:jc w:val="center"/>
              <w:rPr>
                <w:rFonts w:asciiTheme="minorHAnsi" w:hAnsiTheme="minorHAnsi" w:cstheme="minorHAnsi"/>
                <w:sz w:val="22"/>
              </w:rPr>
            </w:pPr>
            <w:r>
              <w:rPr>
                <w:rFonts w:asciiTheme="minorHAnsi" w:hAnsiTheme="minorHAnsi" w:cstheme="minorHAnsi"/>
                <w:sz w:val="22"/>
              </w:rPr>
              <w:t>Bodovi</w:t>
            </w:r>
          </w:p>
        </w:tc>
        <w:tc>
          <w:tcPr>
            <w:tcW w:w="1127" w:type="dxa"/>
            <w:vAlign w:val="center"/>
          </w:tcPr>
          <w:p w14:paraId="48A5B691" w14:textId="5FCBA3CC" w:rsidR="00945E29" w:rsidRDefault="00945E29" w:rsidP="00945E29">
            <w:pPr>
              <w:spacing w:after="25"/>
              <w:ind w:left="0" w:right="8" w:firstLine="0"/>
              <w:jc w:val="center"/>
              <w:rPr>
                <w:rFonts w:asciiTheme="minorHAnsi" w:hAnsiTheme="minorHAnsi" w:cstheme="minorHAnsi"/>
                <w:sz w:val="22"/>
              </w:rPr>
            </w:pPr>
            <w:r>
              <w:rPr>
                <w:rFonts w:asciiTheme="minorHAnsi" w:hAnsiTheme="minorHAnsi" w:cstheme="minorHAnsi"/>
                <w:sz w:val="22"/>
              </w:rPr>
              <w:t>Max. broj bodova</w:t>
            </w:r>
          </w:p>
        </w:tc>
      </w:tr>
      <w:tr w:rsidR="001C0C2D" w14:paraId="212DB8FE" w14:textId="77777777" w:rsidTr="00117DB6">
        <w:trPr>
          <w:trHeight w:val="59"/>
        </w:trPr>
        <w:tc>
          <w:tcPr>
            <w:tcW w:w="704" w:type="dxa"/>
            <w:vMerge w:val="restart"/>
            <w:vAlign w:val="center"/>
          </w:tcPr>
          <w:p w14:paraId="4444C213" w14:textId="2FBBAAD0" w:rsidR="001C0C2D" w:rsidRDefault="001C0C2D" w:rsidP="00945E29">
            <w:pPr>
              <w:spacing w:after="25"/>
              <w:ind w:left="0" w:right="8" w:firstLine="0"/>
              <w:jc w:val="center"/>
              <w:rPr>
                <w:rFonts w:asciiTheme="minorHAnsi" w:hAnsiTheme="minorHAnsi" w:cstheme="minorHAnsi"/>
                <w:sz w:val="22"/>
              </w:rPr>
            </w:pPr>
            <w:r>
              <w:rPr>
                <w:rFonts w:asciiTheme="minorHAnsi" w:hAnsiTheme="minorHAnsi" w:cstheme="minorHAnsi"/>
                <w:sz w:val="22"/>
              </w:rPr>
              <w:t>1.</w:t>
            </w:r>
          </w:p>
        </w:tc>
        <w:tc>
          <w:tcPr>
            <w:tcW w:w="1559" w:type="dxa"/>
            <w:vMerge w:val="restart"/>
            <w:vAlign w:val="center"/>
          </w:tcPr>
          <w:p w14:paraId="1CD62134" w14:textId="5A8BFD97" w:rsidR="001C0C2D" w:rsidRDefault="001C0C2D" w:rsidP="00117DB6">
            <w:pPr>
              <w:spacing w:after="25"/>
              <w:ind w:left="0" w:right="8" w:firstLine="0"/>
              <w:jc w:val="left"/>
              <w:rPr>
                <w:rFonts w:asciiTheme="minorHAnsi" w:hAnsiTheme="minorHAnsi" w:cstheme="minorHAnsi"/>
                <w:sz w:val="22"/>
              </w:rPr>
            </w:pPr>
            <w:r>
              <w:rPr>
                <w:rFonts w:asciiTheme="minorHAnsi" w:hAnsiTheme="minorHAnsi" w:cstheme="minorHAnsi"/>
                <w:sz w:val="22"/>
              </w:rPr>
              <w:t>Razumijevanje ciljeva projektnog zadatka</w:t>
            </w:r>
          </w:p>
        </w:tc>
        <w:tc>
          <w:tcPr>
            <w:tcW w:w="4962" w:type="dxa"/>
            <w:vAlign w:val="center"/>
          </w:tcPr>
          <w:p w14:paraId="76AB9115" w14:textId="77777777" w:rsidR="001C0C2D" w:rsidRPr="00117DB6" w:rsidRDefault="001C0C2D" w:rsidP="00945E29">
            <w:pPr>
              <w:spacing w:after="25"/>
              <w:ind w:left="0" w:right="8" w:firstLine="0"/>
              <w:jc w:val="left"/>
              <w:rPr>
                <w:rFonts w:asciiTheme="minorHAnsi" w:hAnsiTheme="minorHAnsi" w:cstheme="minorHAnsi"/>
                <w:b/>
                <w:bCs/>
                <w:sz w:val="22"/>
              </w:rPr>
            </w:pPr>
            <w:r w:rsidRPr="00117DB6">
              <w:rPr>
                <w:rFonts w:asciiTheme="minorHAnsi" w:hAnsiTheme="minorHAnsi" w:cstheme="minorHAnsi"/>
                <w:b/>
                <w:bCs/>
                <w:sz w:val="22"/>
              </w:rPr>
              <w:t>Slabo</w:t>
            </w:r>
          </w:p>
          <w:p w14:paraId="5DC49A9C" w14:textId="1BEEC695" w:rsidR="001C0C2D" w:rsidRDefault="001C0C2D" w:rsidP="00DD6B71">
            <w:pPr>
              <w:spacing w:after="25"/>
              <w:ind w:left="0" w:right="8" w:firstLine="0"/>
              <w:jc w:val="left"/>
              <w:rPr>
                <w:rFonts w:asciiTheme="minorHAnsi" w:hAnsiTheme="minorHAnsi" w:cstheme="minorHAnsi"/>
                <w:sz w:val="22"/>
              </w:rPr>
            </w:pPr>
            <w:r w:rsidRPr="00117DB6">
              <w:rPr>
                <w:rFonts w:asciiTheme="minorHAnsi" w:hAnsiTheme="minorHAnsi" w:cstheme="minorHAnsi"/>
                <w:sz w:val="22"/>
              </w:rPr>
              <w:t xml:space="preserve">Ponuditelj nije pokazao razumijevanje ciljeva i svrhe predmeta nabave te je vrlo općenito i/ili nepotpuno naveo specifične ciljeve i rezultate koji se žele postići pružanjem usluga. Ciljevi i rezultati nisu jasno i na razumljiv način povezani s drugim dijelovima ponude (konkretno, s metodologijom rada, metodologijom razvoja IT sustava i organizacijom posla) i zahtjevima Naručitelja (sukladno Dokumentaciji </w:t>
            </w:r>
            <w:r w:rsidR="00DD6B71">
              <w:rPr>
                <w:rFonts w:asciiTheme="minorHAnsi" w:hAnsiTheme="minorHAnsi" w:cstheme="minorHAnsi"/>
                <w:sz w:val="22"/>
              </w:rPr>
              <w:t xml:space="preserve"> o nabavi</w:t>
            </w:r>
            <w:r w:rsidRPr="00117DB6">
              <w:rPr>
                <w:rFonts w:asciiTheme="minorHAnsi" w:hAnsiTheme="minorHAnsi" w:cstheme="minorHAnsi"/>
                <w:sz w:val="22"/>
              </w:rPr>
              <w:t>).</w:t>
            </w:r>
            <w:r>
              <w:rPr>
                <w:rFonts w:asciiTheme="minorHAnsi" w:hAnsiTheme="minorHAnsi" w:cstheme="minorHAnsi"/>
                <w:sz w:val="22"/>
              </w:rPr>
              <w:t xml:space="preserve"> </w:t>
            </w:r>
            <w:r w:rsidRPr="00117DB6">
              <w:rPr>
                <w:rFonts w:asciiTheme="minorHAnsi" w:hAnsiTheme="minorHAnsi" w:cstheme="minorHAnsi"/>
                <w:sz w:val="22"/>
              </w:rPr>
              <w:t>Razumijevanje problematike projekta</w:t>
            </w:r>
            <w:r>
              <w:rPr>
                <w:rFonts w:asciiTheme="minorHAnsi" w:hAnsiTheme="minorHAnsi" w:cstheme="minorHAnsi"/>
                <w:sz w:val="22"/>
              </w:rPr>
              <w:t xml:space="preserve"> </w:t>
            </w:r>
            <w:r w:rsidRPr="00117DB6">
              <w:rPr>
                <w:rFonts w:asciiTheme="minorHAnsi" w:hAnsiTheme="minorHAnsi" w:cstheme="minorHAnsi"/>
                <w:sz w:val="22"/>
              </w:rPr>
              <w:t>i predloženo rješenje su</w:t>
            </w:r>
            <w:r>
              <w:rPr>
                <w:rFonts w:asciiTheme="minorHAnsi" w:hAnsiTheme="minorHAnsi" w:cstheme="minorHAnsi"/>
                <w:sz w:val="22"/>
              </w:rPr>
              <w:t xml:space="preserve"> nedostatno prikazani i razrađeni.</w:t>
            </w:r>
          </w:p>
        </w:tc>
        <w:tc>
          <w:tcPr>
            <w:tcW w:w="855" w:type="dxa"/>
            <w:vAlign w:val="center"/>
          </w:tcPr>
          <w:p w14:paraId="5A6C40E4" w14:textId="2788B5F1" w:rsidR="001C0C2D" w:rsidRDefault="001C0C2D" w:rsidP="00945E29">
            <w:pPr>
              <w:spacing w:after="25"/>
              <w:ind w:left="0" w:right="8" w:firstLine="0"/>
              <w:jc w:val="center"/>
              <w:rPr>
                <w:rFonts w:asciiTheme="minorHAnsi" w:hAnsiTheme="minorHAnsi" w:cstheme="minorHAnsi"/>
                <w:sz w:val="22"/>
              </w:rPr>
            </w:pPr>
            <w:r>
              <w:rPr>
                <w:rFonts w:asciiTheme="minorHAnsi" w:hAnsiTheme="minorHAnsi" w:cstheme="minorHAnsi"/>
                <w:sz w:val="22"/>
              </w:rPr>
              <w:t>1</w:t>
            </w:r>
          </w:p>
        </w:tc>
        <w:tc>
          <w:tcPr>
            <w:tcW w:w="1127" w:type="dxa"/>
            <w:vMerge w:val="restart"/>
            <w:vAlign w:val="center"/>
          </w:tcPr>
          <w:p w14:paraId="06024C17" w14:textId="415DF92E" w:rsidR="001C0C2D" w:rsidRDefault="00622A38" w:rsidP="00945E29">
            <w:pPr>
              <w:spacing w:after="25"/>
              <w:ind w:left="0" w:right="8" w:firstLine="0"/>
              <w:jc w:val="center"/>
              <w:rPr>
                <w:rFonts w:asciiTheme="minorHAnsi" w:hAnsiTheme="minorHAnsi" w:cstheme="minorHAnsi"/>
                <w:sz w:val="22"/>
              </w:rPr>
            </w:pPr>
            <w:r>
              <w:rPr>
                <w:rFonts w:asciiTheme="minorHAnsi" w:hAnsiTheme="minorHAnsi" w:cstheme="minorHAnsi"/>
                <w:sz w:val="22"/>
              </w:rPr>
              <w:t>10</w:t>
            </w:r>
          </w:p>
        </w:tc>
      </w:tr>
      <w:tr w:rsidR="001C0C2D" w14:paraId="3C1A8961" w14:textId="77777777" w:rsidTr="00117DB6">
        <w:trPr>
          <w:trHeight w:val="57"/>
        </w:trPr>
        <w:tc>
          <w:tcPr>
            <w:tcW w:w="704" w:type="dxa"/>
            <w:vMerge/>
            <w:vAlign w:val="center"/>
          </w:tcPr>
          <w:p w14:paraId="30DEF401" w14:textId="7C6F96F5" w:rsidR="001C0C2D" w:rsidRDefault="001C0C2D" w:rsidP="00945E29">
            <w:pPr>
              <w:spacing w:after="25"/>
              <w:ind w:left="0" w:right="8" w:firstLine="0"/>
              <w:jc w:val="center"/>
              <w:rPr>
                <w:rFonts w:asciiTheme="minorHAnsi" w:hAnsiTheme="minorHAnsi" w:cstheme="minorHAnsi"/>
                <w:sz w:val="22"/>
              </w:rPr>
            </w:pPr>
          </w:p>
        </w:tc>
        <w:tc>
          <w:tcPr>
            <w:tcW w:w="1559" w:type="dxa"/>
            <w:vMerge/>
            <w:vAlign w:val="center"/>
          </w:tcPr>
          <w:p w14:paraId="74438BEC" w14:textId="77777777" w:rsidR="001C0C2D" w:rsidRDefault="001C0C2D" w:rsidP="00117DB6">
            <w:pPr>
              <w:spacing w:after="25"/>
              <w:ind w:left="0" w:right="8" w:firstLine="0"/>
              <w:jc w:val="left"/>
              <w:rPr>
                <w:rFonts w:asciiTheme="minorHAnsi" w:hAnsiTheme="minorHAnsi" w:cstheme="minorHAnsi"/>
                <w:sz w:val="22"/>
              </w:rPr>
            </w:pPr>
          </w:p>
        </w:tc>
        <w:tc>
          <w:tcPr>
            <w:tcW w:w="4962" w:type="dxa"/>
            <w:vAlign w:val="center"/>
          </w:tcPr>
          <w:p w14:paraId="68A4A5FD" w14:textId="77777777" w:rsidR="001C0C2D" w:rsidRPr="00117DB6" w:rsidRDefault="001C0C2D" w:rsidP="00945E29">
            <w:pPr>
              <w:spacing w:after="25"/>
              <w:ind w:left="0" w:right="8" w:firstLine="0"/>
              <w:jc w:val="left"/>
              <w:rPr>
                <w:rFonts w:asciiTheme="minorHAnsi" w:hAnsiTheme="minorHAnsi" w:cstheme="minorHAnsi"/>
                <w:b/>
                <w:bCs/>
                <w:sz w:val="22"/>
              </w:rPr>
            </w:pPr>
            <w:r w:rsidRPr="00117DB6">
              <w:rPr>
                <w:rFonts w:asciiTheme="minorHAnsi" w:hAnsiTheme="minorHAnsi" w:cstheme="minorHAnsi"/>
                <w:b/>
                <w:bCs/>
                <w:sz w:val="22"/>
              </w:rPr>
              <w:t>Zadovoljavajuće</w:t>
            </w:r>
          </w:p>
          <w:p w14:paraId="5E5BDA76" w14:textId="3244F0A9" w:rsidR="001C0C2D" w:rsidRDefault="001C0C2D" w:rsidP="00945E29">
            <w:pPr>
              <w:spacing w:after="25"/>
              <w:ind w:left="0" w:right="8" w:firstLine="0"/>
              <w:jc w:val="left"/>
              <w:rPr>
                <w:rFonts w:asciiTheme="minorHAnsi" w:hAnsiTheme="minorHAnsi" w:cstheme="minorHAnsi"/>
                <w:sz w:val="22"/>
              </w:rPr>
            </w:pPr>
            <w:r w:rsidRPr="00117DB6">
              <w:rPr>
                <w:rFonts w:asciiTheme="minorHAnsi" w:hAnsiTheme="minorHAnsi" w:cstheme="minorHAnsi"/>
                <w:sz w:val="22"/>
              </w:rPr>
              <w:t xml:space="preserve">Ponuditelj je pokazao razumijevanje ciljeva i svrhe predmeta nabave te je zadovoljavajuće naveo specifične ciljeve i rezultate koji se žele postići pružanjem usluga. Ciljevi i rezultati nisu detaljno obrazloženi, ali su na razumljiv način povezani s drugim dijelovima ponude (konkretno, s metodologijom rada, metodologijom razvoja IT sustava i organizacijom posla) i zahtjevima Naručitelja (sukladno Dokumentaciji </w:t>
            </w:r>
            <w:r w:rsidR="00DD6B71">
              <w:rPr>
                <w:rFonts w:asciiTheme="minorHAnsi" w:hAnsiTheme="minorHAnsi" w:cstheme="minorHAnsi"/>
                <w:sz w:val="22"/>
              </w:rPr>
              <w:t>o nabavi</w:t>
            </w:r>
            <w:r w:rsidRPr="00117DB6">
              <w:rPr>
                <w:rFonts w:asciiTheme="minorHAnsi" w:hAnsiTheme="minorHAnsi" w:cstheme="minorHAnsi"/>
                <w:sz w:val="22"/>
              </w:rPr>
              <w:t>). Razumijevanje problematike projekta i predloženo rješenje su prikazani, no nedovoljno razrađeni.</w:t>
            </w:r>
          </w:p>
        </w:tc>
        <w:tc>
          <w:tcPr>
            <w:tcW w:w="855" w:type="dxa"/>
            <w:vAlign w:val="center"/>
          </w:tcPr>
          <w:p w14:paraId="04D8D948" w14:textId="3C23ED95" w:rsidR="001C0C2D" w:rsidRDefault="001C0C2D" w:rsidP="00945E29">
            <w:pPr>
              <w:spacing w:after="25"/>
              <w:ind w:left="0" w:right="8" w:firstLine="0"/>
              <w:jc w:val="center"/>
              <w:rPr>
                <w:rFonts w:asciiTheme="minorHAnsi" w:hAnsiTheme="minorHAnsi" w:cstheme="minorHAnsi"/>
                <w:sz w:val="22"/>
              </w:rPr>
            </w:pPr>
            <w:r>
              <w:rPr>
                <w:rFonts w:asciiTheme="minorHAnsi" w:hAnsiTheme="minorHAnsi" w:cstheme="minorHAnsi"/>
                <w:sz w:val="22"/>
              </w:rPr>
              <w:t>3</w:t>
            </w:r>
          </w:p>
        </w:tc>
        <w:tc>
          <w:tcPr>
            <w:tcW w:w="1127" w:type="dxa"/>
            <w:vMerge/>
            <w:vAlign w:val="center"/>
          </w:tcPr>
          <w:p w14:paraId="0E144EAA" w14:textId="77777777" w:rsidR="001C0C2D" w:rsidRDefault="001C0C2D" w:rsidP="00945E29">
            <w:pPr>
              <w:spacing w:after="25"/>
              <w:ind w:left="0" w:right="8" w:firstLine="0"/>
              <w:jc w:val="center"/>
              <w:rPr>
                <w:rFonts w:asciiTheme="minorHAnsi" w:hAnsiTheme="minorHAnsi" w:cstheme="minorHAnsi"/>
                <w:sz w:val="22"/>
              </w:rPr>
            </w:pPr>
          </w:p>
        </w:tc>
      </w:tr>
      <w:tr w:rsidR="001C0C2D" w14:paraId="034E9E12" w14:textId="77777777" w:rsidTr="00117DB6">
        <w:trPr>
          <w:trHeight w:val="57"/>
        </w:trPr>
        <w:tc>
          <w:tcPr>
            <w:tcW w:w="704" w:type="dxa"/>
            <w:vMerge/>
            <w:vAlign w:val="center"/>
          </w:tcPr>
          <w:p w14:paraId="61151BDD" w14:textId="77777777" w:rsidR="001C0C2D" w:rsidRDefault="001C0C2D" w:rsidP="00945E29">
            <w:pPr>
              <w:spacing w:after="25"/>
              <w:ind w:left="0" w:right="8" w:firstLine="0"/>
              <w:jc w:val="center"/>
              <w:rPr>
                <w:rFonts w:asciiTheme="minorHAnsi" w:hAnsiTheme="minorHAnsi" w:cstheme="minorHAnsi"/>
                <w:sz w:val="22"/>
              </w:rPr>
            </w:pPr>
          </w:p>
        </w:tc>
        <w:tc>
          <w:tcPr>
            <w:tcW w:w="1559" w:type="dxa"/>
            <w:vMerge/>
            <w:vAlign w:val="center"/>
          </w:tcPr>
          <w:p w14:paraId="01DACE06" w14:textId="77777777" w:rsidR="001C0C2D" w:rsidRDefault="001C0C2D" w:rsidP="00117DB6">
            <w:pPr>
              <w:spacing w:after="25"/>
              <w:ind w:left="0" w:right="8" w:firstLine="0"/>
              <w:jc w:val="left"/>
              <w:rPr>
                <w:rFonts w:asciiTheme="minorHAnsi" w:hAnsiTheme="minorHAnsi" w:cstheme="minorHAnsi"/>
                <w:sz w:val="22"/>
              </w:rPr>
            </w:pPr>
          </w:p>
        </w:tc>
        <w:tc>
          <w:tcPr>
            <w:tcW w:w="4962" w:type="dxa"/>
            <w:vAlign w:val="center"/>
          </w:tcPr>
          <w:p w14:paraId="0E122008" w14:textId="77777777" w:rsidR="001C0C2D" w:rsidRPr="00117DB6" w:rsidRDefault="001C0C2D" w:rsidP="00945E29">
            <w:pPr>
              <w:spacing w:after="25"/>
              <w:ind w:left="0" w:right="8" w:firstLine="0"/>
              <w:jc w:val="left"/>
              <w:rPr>
                <w:rFonts w:asciiTheme="minorHAnsi" w:hAnsiTheme="minorHAnsi" w:cstheme="minorHAnsi"/>
                <w:b/>
                <w:bCs/>
                <w:sz w:val="22"/>
              </w:rPr>
            </w:pPr>
            <w:r w:rsidRPr="00117DB6">
              <w:rPr>
                <w:rFonts w:asciiTheme="minorHAnsi" w:hAnsiTheme="minorHAnsi" w:cstheme="minorHAnsi"/>
                <w:b/>
                <w:bCs/>
                <w:sz w:val="22"/>
              </w:rPr>
              <w:t>Vrlo dobro</w:t>
            </w:r>
          </w:p>
          <w:p w14:paraId="421E5C66" w14:textId="19D15585" w:rsidR="001C0C2D" w:rsidRDefault="001C0C2D" w:rsidP="00945E29">
            <w:pPr>
              <w:spacing w:after="25"/>
              <w:ind w:left="0" w:right="8" w:firstLine="0"/>
              <w:jc w:val="left"/>
              <w:rPr>
                <w:rFonts w:asciiTheme="minorHAnsi" w:hAnsiTheme="minorHAnsi" w:cstheme="minorHAnsi"/>
                <w:sz w:val="22"/>
              </w:rPr>
            </w:pPr>
            <w:r w:rsidRPr="00117DB6">
              <w:rPr>
                <w:rFonts w:asciiTheme="minorHAnsi" w:hAnsiTheme="minorHAnsi" w:cstheme="minorHAnsi"/>
                <w:sz w:val="22"/>
              </w:rPr>
              <w:t xml:space="preserve">Ponuditelj je vrlo dobro pokazao razumijevanje ciljeva i svrhe predmeta nabave i detaljno je razradio specifične rezultate koji se žele postići pružanjem usluga. Ciljevi i rezultati su detaljno obrazloženi i na razumljiv način povezani i usklađeni s drugim dijelovima ponude (konkretno, s metodologijom rada, metodologijom razvoja IT sustava i organizacijom posla) i zahtjevima Naručitelja (sukladno Dokumentaciji </w:t>
            </w:r>
            <w:r w:rsidR="00DD6B71">
              <w:rPr>
                <w:rFonts w:asciiTheme="minorHAnsi" w:hAnsiTheme="minorHAnsi" w:cstheme="minorHAnsi"/>
                <w:sz w:val="22"/>
              </w:rPr>
              <w:t>o nabavi</w:t>
            </w:r>
            <w:r w:rsidRPr="00117DB6">
              <w:rPr>
                <w:rFonts w:asciiTheme="minorHAnsi" w:hAnsiTheme="minorHAnsi" w:cstheme="minorHAnsi"/>
                <w:sz w:val="22"/>
              </w:rPr>
              <w:t>). Razumijevanje problematike projekta</w:t>
            </w:r>
            <w:r>
              <w:rPr>
                <w:rFonts w:asciiTheme="minorHAnsi" w:hAnsiTheme="minorHAnsi" w:cstheme="minorHAnsi"/>
                <w:sz w:val="22"/>
              </w:rPr>
              <w:t xml:space="preserve"> </w:t>
            </w:r>
            <w:r w:rsidRPr="00117DB6">
              <w:rPr>
                <w:rFonts w:asciiTheme="minorHAnsi" w:hAnsiTheme="minorHAnsi" w:cstheme="minorHAnsi"/>
                <w:sz w:val="22"/>
              </w:rPr>
              <w:t>i predloženo rješenje su dobro prikazani te adekvatno razrađeni.</w:t>
            </w:r>
          </w:p>
        </w:tc>
        <w:tc>
          <w:tcPr>
            <w:tcW w:w="855" w:type="dxa"/>
            <w:vAlign w:val="center"/>
          </w:tcPr>
          <w:p w14:paraId="21CB92F2" w14:textId="0CB600BA" w:rsidR="001C0C2D" w:rsidRDefault="00622A38" w:rsidP="00945E29">
            <w:pPr>
              <w:spacing w:after="25"/>
              <w:ind w:left="0" w:right="8" w:firstLine="0"/>
              <w:jc w:val="center"/>
              <w:rPr>
                <w:rFonts w:asciiTheme="minorHAnsi" w:hAnsiTheme="minorHAnsi" w:cstheme="minorHAnsi"/>
                <w:sz w:val="22"/>
              </w:rPr>
            </w:pPr>
            <w:r>
              <w:rPr>
                <w:rFonts w:asciiTheme="minorHAnsi" w:hAnsiTheme="minorHAnsi" w:cstheme="minorHAnsi"/>
                <w:sz w:val="22"/>
              </w:rPr>
              <w:t>6</w:t>
            </w:r>
          </w:p>
        </w:tc>
        <w:tc>
          <w:tcPr>
            <w:tcW w:w="1127" w:type="dxa"/>
            <w:vMerge/>
            <w:vAlign w:val="center"/>
          </w:tcPr>
          <w:p w14:paraId="19D108E3" w14:textId="77777777" w:rsidR="001C0C2D" w:rsidRDefault="001C0C2D" w:rsidP="00945E29">
            <w:pPr>
              <w:spacing w:after="25"/>
              <w:ind w:left="0" w:right="8" w:firstLine="0"/>
              <w:jc w:val="center"/>
              <w:rPr>
                <w:rFonts w:asciiTheme="minorHAnsi" w:hAnsiTheme="minorHAnsi" w:cstheme="minorHAnsi"/>
                <w:sz w:val="22"/>
              </w:rPr>
            </w:pPr>
          </w:p>
        </w:tc>
      </w:tr>
      <w:tr w:rsidR="001C0C2D" w14:paraId="7773315E" w14:textId="77777777" w:rsidTr="00117DB6">
        <w:trPr>
          <w:trHeight w:val="57"/>
        </w:trPr>
        <w:tc>
          <w:tcPr>
            <w:tcW w:w="704" w:type="dxa"/>
            <w:vMerge/>
            <w:vAlign w:val="center"/>
          </w:tcPr>
          <w:p w14:paraId="7A12D574" w14:textId="77777777" w:rsidR="001C0C2D" w:rsidRDefault="001C0C2D" w:rsidP="00945E29">
            <w:pPr>
              <w:spacing w:after="25"/>
              <w:ind w:left="0" w:right="8" w:firstLine="0"/>
              <w:jc w:val="center"/>
              <w:rPr>
                <w:rFonts w:asciiTheme="minorHAnsi" w:hAnsiTheme="minorHAnsi" w:cstheme="minorHAnsi"/>
                <w:sz w:val="22"/>
              </w:rPr>
            </w:pPr>
          </w:p>
        </w:tc>
        <w:tc>
          <w:tcPr>
            <w:tcW w:w="1559" w:type="dxa"/>
            <w:vMerge/>
            <w:vAlign w:val="center"/>
          </w:tcPr>
          <w:p w14:paraId="3F93B6D5" w14:textId="77777777" w:rsidR="001C0C2D" w:rsidRDefault="001C0C2D" w:rsidP="00117DB6">
            <w:pPr>
              <w:spacing w:after="25"/>
              <w:ind w:left="0" w:right="8" w:firstLine="0"/>
              <w:jc w:val="left"/>
              <w:rPr>
                <w:rFonts w:asciiTheme="minorHAnsi" w:hAnsiTheme="minorHAnsi" w:cstheme="minorHAnsi"/>
                <w:sz w:val="22"/>
              </w:rPr>
            </w:pPr>
          </w:p>
        </w:tc>
        <w:tc>
          <w:tcPr>
            <w:tcW w:w="4962" w:type="dxa"/>
            <w:vAlign w:val="center"/>
          </w:tcPr>
          <w:p w14:paraId="4699CCF9" w14:textId="77777777" w:rsidR="001C0C2D" w:rsidRPr="00117DB6" w:rsidRDefault="001C0C2D" w:rsidP="00945E29">
            <w:pPr>
              <w:spacing w:after="25"/>
              <w:ind w:left="0" w:right="8" w:firstLine="0"/>
              <w:jc w:val="left"/>
              <w:rPr>
                <w:rFonts w:asciiTheme="minorHAnsi" w:hAnsiTheme="minorHAnsi" w:cstheme="minorHAnsi"/>
                <w:b/>
                <w:bCs/>
                <w:sz w:val="22"/>
              </w:rPr>
            </w:pPr>
            <w:r w:rsidRPr="00117DB6">
              <w:rPr>
                <w:rFonts w:asciiTheme="minorHAnsi" w:hAnsiTheme="minorHAnsi" w:cstheme="minorHAnsi"/>
                <w:b/>
                <w:bCs/>
                <w:sz w:val="22"/>
              </w:rPr>
              <w:t>Odlično</w:t>
            </w:r>
          </w:p>
          <w:p w14:paraId="20D9E551" w14:textId="0ECA85CB" w:rsidR="001C0C2D" w:rsidRDefault="001C0C2D" w:rsidP="00945E29">
            <w:pPr>
              <w:spacing w:after="25"/>
              <w:ind w:left="0" w:right="8" w:firstLine="0"/>
              <w:jc w:val="left"/>
              <w:rPr>
                <w:rFonts w:asciiTheme="minorHAnsi" w:hAnsiTheme="minorHAnsi" w:cstheme="minorHAnsi"/>
                <w:sz w:val="22"/>
              </w:rPr>
            </w:pPr>
            <w:r w:rsidRPr="00117DB6">
              <w:rPr>
                <w:rFonts w:asciiTheme="minorHAnsi" w:hAnsiTheme="minorHAnsi" w:cstheme="minorHAnsi"/>
                <w:sz w:val="22"/>
              </w:rPr>
              <w:t xml:space="preserve">Ponuditelj je pokazao izvrsno razumijevanje ciljeva i predmeta nabave te je vrlo detaljno razradio specifične ciljeve i rezultate koji se žele postići pružanjem usluga. Jasno je prikazana međuovisnost </w:t>
            </w:r>
            <w:r w:rsidRPr="00117DB6">
              <w:rPr>
                <w:rFonts w:asciiTheme="minorHAnsi" w:hAnsiTheme="minorHAnsi" w:cstheme="minorHAnsi"/>
                <w:sz w:val="22"/>
              </w:rPr>
              <w:lastRenderedPageBreak/>
              <w:t xml:space="preserve">rezultata i specifičnih ciljeva, odnosno način na koji očekivani rezultati doprinose ostvarenju specifičnih ciljeva. Ciljevi i rezultati su vrlo detaljno obrazloženi te su povezani i usklađeni s drugim dijelovima ponude (konkretno, s metodologijom rada, metodologijom razvoja IT sustava i organizacijom posla) i zahtjevima Naručitelja (sukladno Dokumentaciji </w:t>
            </w:r>
            <w:r w:rsidR="00DD6B71">
              <w:rPr>
                <w:rFonts w:asciiTheme="minorHAnsi" w:hAnsiTheme="minorHAnsi" w:cstheme="minorHAnsi"/>
                <w:sz w:val="22"/>
              </w:rPr>
              <w:t>o nabavi</w:t>
            </w:r>
            <w:r w:rsidRPr="00117DB6">
              <w:rPr>
                <w:rFonts w:asciiTheme="minorHAnsi" w:hAnsiTheme="minorHAnsi" w:cstheme="minorHAnsi"/>
                <w:sz w:val="22"/>
              </w:rPr>
              <w:t>) te sa širim kontekstom u kojemu se pružaju usluge. Razumijevanje problematike projekta i predloženo rješenje su odlično prikazani te detaljno razrađeni i na razini su koja je bolja u odnosu na ostale dostavljene ponude.</w:t>
            </w:r>
          </w:p>
        </w:tc>
        <w:tc>
          <w:tcPr>
            <w:tcW w:w="855" w:type="dxa"/>
            <w:vAlign w:val="center"/>
          </w:tcPr>
          <w:p w14:paraId="623F2965" w14:textId="7356FDE5" w:rsidR="001C0C2D" w:rsidRDefault="00622A38" w:rsidP="00945E29">
            <w:pPr>
              <w:spacing w:after="25"/>
              <w:ind w:left="0" w:right="8" w:firstLine="0"/>
              <w:jc w:val="center"/>
              <w:rPr>
                <w:rFonts w:asciiTheme="minorHAnsi" w:hAnsiTheme="minorHAnsi" w:cstheme="minorHAnsi"/>
                <w:sz w:val="22"/>
              </w:rPr>
            </w:pPr>
            <w:r>
              <w:rPr>
                <w:rFonts w:asciiTheme="minorHAnsi" w:hAnsiTheme="minorHAnsi" w:cstheme="minorHAnsi"/>
                <w:sz w:val="22"/>
              </w:rPr>
              <w:lastRenderedPageBreak/>
              <w:t>10</w:t>
            </w:r>
          </w:p>
        </w:tc>
        <w:tc>
          <w:tcPr>
            <w:tcW w:w="1127" w:type="dxa"/>
            <w:vMerge/>
            <w:vAlign w:val="center"/>
          </w:tcPr>
          <w:p w14:paraId="2C23E0C8" w14:textId="77777777" w:rsidR="001C0C2D" w:rsidRDefault="001C0C2D" w:rsidP="00945E29">
            <w:pPr>
              <w:spacing w:after="25"/>
              <w:ind w:left="0" w:right="8" w:firstLine="0"/>
              <w:jc w:val="center"/>
              <w:rPr>
                <w:rFonts w:asciiTheme="minorHAnsi" w:hAnsiTheme="minorHAnsi" w:cstheme="minorHAnsi"/>
                <w:sz w:val="22"/>
              </w:rPr>
            </w:pPr>
          </w:p>
        </w:tc>
      </w:tr>
      <w:tr w:rsidR="00945E29" w14:paraId="4E3283C4" w14:textId="77777777" w:rsidTr="00117DB6">
        <w:trPr>
          <w:trHeight w:val="113"/>
        </w:trPr>
        <w:tc>
          <w:tcPr>
            <w:tcW w:w="704" w:type="dxa"/>
            <w:vMerge w:val="restart"/>
            <w:vAlign w:val="center"/>
          </w:tcPr>
          <w:p w14:paraId="721EA94F" w14:textId="055FF192" w:rsidR="00945E29" w:rsidRDefault="00945E29" w:rsidP="00945E29">
            <w:pPr>
              <w:spacing w:after="25"/>
              <w:ind w:left="0" w:right="8" w:firstLine="0"/>
              <w:jc w:val="center"/>
              <w:rPr>
                <w:rFonts w:asciiTheme="minorHAnsi" w:hAnsiTheme="minorHAnsi" w:cstheme="minorHAnsi"/>
                <w:sz w:val="22"/>
              </w:rPr>
            </w:pPr>
            <w:r>
              <w:rPr>
                <w:rFonts w:asciiTheme="minorHAnsi" w:hAnsiTheme="minorHAnsi" w:cstheme="minorHAnsi"/>
                <w:sz w:val="22"/>
              </w:rPr>
              <w:t>2.</w:t>
            </w:r>
          </w:p>
        </w:tc>
        <w:tc>
          <w:tcPr>
            <w:tcW w:w="1559" w:type="dxa"/>
            <w:vMerge w:val="restart"/>
            <w:vAlign w:val="center"/>
          </w:tcPr>
          <w:p w14:paraId="1D522F04" w14:textId="6ADB2A6B" w:rsidR="00945E29" w:rsidRDefault="00945E29" w:rsidP="00117DB6">
            <w:pPr>
              <w:spacing w:after="25"/>
              <w:ind w:left="0" w:right="8" w:firstLine="0"/>
              <w:jc w:val="left"/>
              <w:rPr>
                <w:rFonts w:asciiTheme="minorHAnsi" w:hAnsiTheme="minorHAnsi" w:cstheme="minorHAnsi"/>
                <w:sz w:val="22"/>
              </w:rPr>
            </w:pPr>
            <w:r>
              <w:rPr>
                <w:rFonts w:asciiTheme="minorHAnsi" w:hAnsiTheme="minorHAnsi" w:cstheme="minorHAnsi"/>
                <w:sz w:val="22"/>
              </w:rPr>
              <w:t>Prikaz metodologije rada</w:t>
            </w:r>
          </w:p>
        </w:tc>
        <w:tc>
          <w:tcPr>
            <w:tcW w:w="4962" w:type="dxa"/>
            <w:vAlign w:val="center"/>
          </w:tcPr>
          <w:p w14:paraId="63C3ADF7" w14:textId="77777777" w:rsidR="00945E29" w:rsidRPr="00117DB6" w:rsidRDefault="00945E29" w:rsidP="00945E29">
            <w:pPr>
              <w:spacing w:after="25"/>
              <w:ind w:left="0" w:right="8" w:firstLine="0"/>
              <w:jc w:val="left"/>
              <w:rPr>
                <w:rFonts w:asciiTheme="minorHAnsi" w:hAnsiTheme="minorHAnsi" w:cstheme="minorHAnsi"/>
                <w:b/>
                <w:bCs/>
                <w:sz w:val="22"/>
              </w:rPr>
            </w:pPr>
            <w:r w:rsidRPr="00117DB6">
              <w:rPr>
                <w:rFonts w:asciiTheme="minorHAnsi" w:hAnsiTheme="minorHAnsi" w:cstheme="minorHAnsi"/>
                <w:b/>
                <w:bCs/>
                <w:sz w:val="22"/>
              </w:rPr>
              <w:t>Slabo</w:t>
            </w:r>
          </w:p>
          <w:p w14:paraId="74E274E8" w14:textId="03E4CDBE" w:rsidR="00117DB6" w:rsidRDefault="00117DB6" w:rsidP="00945E29">
            <w:pPr>
              <w:spacing w:after="25"/>
              <w:ind w:left="0" w:right="8" w:firstLine="0"/>
              <w:jc w:val="left"/>
              <w:rPr>
                <w:rFonts w:asciiTheme="minorHAnsi" w:hAnsiTheme="minorHAnsi" w:cstheme="minorHAnsi"/>
                <w:sz w:val="22"/>
              </w:rPr>
            </w:pPr>
            <w:r w:rsidRPr="00117DB6">
              <w:rPr>
                <w:rFonts w:asciiTheme="minorHAnsi" w:hAnsiTheme="minorHAnsi" w:cstheme="minorHAnsi"/>
                <w:sz w:val="22"/>
              </w:rPr>
              <w:t>Predložena metodologija ne odgovara u potpunosti svim zahtjevima iz dokumentacije za nadmetanje te nije u potpunosti u skladu sa naznačenim ciljevima i svrhom predmeta nabave. Sadržaj i struktura metodologije su nejasni i ne mogu se logično povezati s drugim dijelovima ponude.</w:t>
            </w:r>
            <w:r>
              <w:rPr>
                <w:rFonts w:asciiTheme="minorHAnsi" w:hAnsiTheme="minorHAnsi" w:cstheme="minorHAnsi"/>
                <w:sz w:val="22"/>
              </w:rPr>
              <w:t xml:space="preserve"> </w:t>
            </w:r>
            <w:r w:rsidRPr="00117DB6">
              <w:rPr>
                <w:rFonts w:asciiTheme="minorHAnsi" w:hAnsiTheme="minorHAnsi" w:cstheme="minorHAnsi"/>
                <w:sz w:val="22"/>
              </w:rPr>
              <w:t>Metodologija upravljanja rizicima i promjenama nije potpuna u identifikaciji rizika, a predloženi način upravljanja istima ne daje razumno opravdanje za uspjeh. Predloženi vremenski okvir nije realan niti jasan i ne identificira vremensko ograničenje predviđenog opsega usluga.</w:t>
            </w:r>
          </w:p>
        </w:tc>
        <w:tc>
          <w:tcPr>
            <w:tcW w:w="855" w:type="dxa"/>
            <w:vAlign w:val="center"/>
          </w:tcPr>
          <w:p w14:paraId="2EABDAEC" w14:textId="42B8AA87" w:rsidR="00945E29" w:rsidRDefault="00945E29" w:rsidP="00945E29">
            <w:pPr>
              <w:spacing w:after="25"/>
              <w:ind w:left="0" w:right="8" w:firstLine="0"/>
              <w:jc w:val="center"/>
              <w:rPr>
                <w:rFonts w:asciiTheme="minorHAnsi" w:hAnsiTheme="minorHAnsi" w:cstheme="minorHAnsi"/>
                <w:sz w:val="22"/>
              </w:rPr>
            </w:pPr>
            <w:r>
              <w:rPr>
                <w:rFonts w:asciiTheme="minorHAnsi" w:hAnsiTheme="minorHAnsi" w:cstheme="minorHAnsi"/>
                <w:sz w:val="22"/>
              </w:rPr>
              <w:t>1</w:t>
            </w:r>
          </w:p>
        </w:tc>
        <w:tc>
          <w:tcPr>
            <w:tcW w:w="1127" w:type="dxa"/>
            <w:vMerge w:val="restart"/>
            <w:vAlign w:val="center"/>
          </w:tcPr>
          <w:p w14:paraId="11FA6648" w14:textId="197369B8" w:rsidR="00945E29" w:rsidRDefault="00622A38" w:rsidP="00945E29">
            <w:pPr>
              <w:spacing w:after="25"/>
              <w:ind w:left="0" w:right="8" w:firstLine="0"/>
              <w:jc w:val="center"/>
              <w:rPr>
                <w:rFonts w:asciiTheme="minorHAnsi" w:hAnsiTheme="minorHAnsi" w:cstheme="minorHAnsi"/>
                <w:sz w:val="22"/>
              </w:rPr>
            </w:pPr>
            <w:r>
              <w:rPr>
                <w:rFonts w:asciiTheme="minorHAnsi" w:hAnsiTheme="minorHAnsi" w:cstheme="minorHAnsi"/>
                <w:sz w:val="22"/>
              </w:rPr>
              <w:t>10</w:t>
            </w:r>
          </w:p>
        </w:tc>
      </w:tr>
      <w:tr w:rsidR="00945E29" w14:paraId="0582400C" w14:textId="77777777" w:rsidTr="00117DB6">
        <w:trPr>
          <w:trHeight w:val="112"/>
        </w:trPr>
        <w:tc>
          <w:tcPr>
            <w:tcW w:w="704" w:type="dxa"/>
            <w:vMerge/>
            <w:vAlign w:val="center"/>
          </w:tcPr>
          <w:p w14:paraId="292525E2" w14:textId="77777777" w:rsidR="00945E29" w:rsidRDefault="00945E29" w:rsidP="00945E29">
            <w:pPr>
              <w:spacing w:after="25"/>
              <w:ind w:left="0" w:right="8" w:firstLine="0"/>
              <w:jc w:val="center"/>
              <w:rPr>
                <w:rFonts w:asciiTheme="minorHAnsi" w:hAnsiTheme="minorHAnsi" w:cstheme="minorHAnsi"/>
                <w:sz w:val="22"/>
              </w:rPr>
            </w:pPr>
          </w:p>
        </w:tc>
        <w:tc>
          <w:tcPr>
            <w:tcW w:w="1559" w:type="dxa"/>
            <w:vMerge/>
            <w:vAlign w:val="center"/>
          </w:tcPr>
          <w:p w14:paraId="112B1CE1" w14:textId="77777777" w:rsidR="00945E29" w:rsidRDefault="00945E29" w:rsidP="00117DB6">
            <w:pPr>
              <w:spacing w:after="25"/>
              <w:ind w:left="0" w:right="8" w:firstLine="0"/>
              <w:jc w:val="left"/>
              <w:rPr>
                <w:rFonts w:asciiTheme="minorHAnsi" w:hAnsiTheme="minorHAnsi" w:cstheme="minorHAnsi"/>
                <w:sz w:val="22"/>
              </w:rPr>
            </w:pPr>
          </w:p>
        </w:tc>
        <w:tc>
          <w:tcPr>
            <w:tcW w:w="4962" w:type="dxa"/>
            <w:vAlign w:val="center"/>
          </w:tcPr>
          <w:p w14:paraId="68E2988F" w14:textId="77777777" w:rsidR="00945E29" w:rsidRPr="00C443D7" w:rsidRDefault="00945E29" w:rsidP="00945E29">
            <w:pPr>
              <w:spacing w:after="25"/>
              <w:ind w:left="0" w:right="8" w:firstLine="0"/>
              <w:jc w:val="left"/>
              <w:rPr>
                <w:rFonts w:asciiTheme="minorHAnsi" w:hAnsiTheme="minorHAnsi" w:cstheme="minorHAnsi"/>
                <w:b/>
                <w:bCs/>
                <w:sz w:val="22"/>
              </w:rPr>
            </w:pPr>
            <w:r w:rsidRPr="00C443D7">
              <w:rPr>
                <w:rFonts w:asciiTheme="minorHAnsi" w:hAnsiTheme="minorHAnsi" w:cstheme="minorHAnsi"/>
                <w:b/>
                <w:bCs/>
                <w:sz w:val="22"/>
              </w:rPr>
              <w:t>Zadovoljavajuće</w:t>
            </w:r>
          </w:p>
          <w:p w14:paraId="3DFFAC0B" w14:textId="56DE9A44" w:rsidR="00C443D7" w:rsidRDefault="00C443D7" w:rsidP="00945E29">
            <w:pPr>
              <w:spacing w:after="25"/>
              <w:ind w:left="0" w:right="8" w:firstLine="0"/>
              <w:jc w:val="left"/>
              <w:rPr>
                <w:rFonts w:asciiTheme="minorHAnsi" w:hAnsiTheme="minorHAnsi" w:cstheme="minorHAnsi"/>
                <w:sz w:val="22"/>
              </w:rPr>
            </w:pPr>
            <w:r w:rsidRPr="00C443D7">
              <w:rPr>
                <w:rFonts w:asciiTheme="minorHAnsi" w:hAnsiTheme="minorHAnsi" w:cstheme="minorHAnsi"/>
                <w:sz w:val="22"/>
              </w:rPr>
              <w:t>Predložena metodologija odgovara u svim zahtjevima iz dokumentacije za nadmetanje te je u skladu sa naznačenim ciljevima pružanja usluge. Sadržaj i struktura metodologije su jasni i povezani s drugim dijelovima ponude te je ponuditelj naveo svrhu pružanja usluge i naveo korake za postizanje postavljenih ciljeva. Metodologija upravljanja rizicima i promjenama je zadovoljavajuće pripremljena, no bez detaljnije razrađenih identificiranih rizika i promjena kao i bez načina upravljanja istima. Pripremljeni vremenski okvir provedbe usluga je jasan i realan, no bez identifikacije vremenskog ograničenja predviđenog opsega usluga.</w:t>
            </w:r>
          </w:p>
        </w:tc>
        <w:tc>
          <w:tcPr>
            <w:tcW w:w="855" w:type="dxa"/>
            <w:vAlign w:val="center"/>
          </w:tcPr>
          <w:p w14:paraId="147806B4" w14:textId="03E3258B" w:rsidR="00945E29" w:rsidRDefault="00117DB6" w:rsidP="00945E29">
            <w:pPr>
              <w:spacing w:after="25"/>
              <w:ind w:left="0" w:right="8" w:firstLine="0"/>
              <w:jc w:val="center"/>
              <w:rPr>
                <w:rFonts w:asciiTheme="minorHAnsi" w:hAnsiTheme="minorHAnsi" w:cstheme="minorHAnsi"/>
                <w:sz w:val="22"/>
              </w:rPr>
            </w:pPr>
            <w:r>
              <w:rPr>
                <w:rFonts w:asciiTheme="minorHAnsi" w:hAnsiTheme="minorHAnsi" w:cstheme="minorHAnsi"/>
                <w:sz w:val="22"/>
              </w:rPr>
              <w:t>3</w:t>
            </w:r>
          </w:p>
        </w:tc>
        <w:tc>
          <w:tcPr>
            <w:tcW w:w="1127" w:type="dxa"/>
            <w:vMerge/>
            <w:vAlign w:val="center"/>
          </w:tcPr>
          <w:p w14:paraId="5BA5DFA9" w14:textId="77777777" w:rsidR="00945E29" w:rsidRDefault="00945E29" w:rsidP="00945E29">
            <w:pPr>
              <w:spacing w:after="25"/>
              <w:ind w:left="0" w:right="8" w:firstLine="0"/>
              <w:jc w:val="center"/>
              <w:rPr>
                <w:rFonts w:asciiTheme="minorHAnsi" w:hAnsiTheme="minorHAnsi" w:cstheme="minorHAnsi"/>
                <w:sz w:val="22"/>
              </w:rPr>
            </w:pPr>
          </w:p>
        </w:tc>
      </w:tr>
      <w:tr w:rsidR="00945E29" w14:paraId="4E069E70" w14:textId="77777777" w:rsidTr="00117DB6">
        <w:trPr>
          <w:trHeight w:val="112"/>
        </w:trPr>
        <w:tc>
          <w:tcPr>
            <w:tcW w:w="704" w:type="dxa"/>
            <w:vMerge/>
            <w:vAlign w:val="center"/>
          </w:tcPr>
          <w:p w14:paraId="70DFC42E" w14:textId="77777777" w:rsidR="00945E29" w:rsidRDefault="00945E29" w:rsidP="00945E29">
            <w:pPr>
              <w:spacing w:after="25"/>
              <w:ind w:left="0" w:right="8" w:firstLine="0"/>
              <w:jc w:val="center"/>
              <w:rPr>
                <w:rFonts w:asciiTheme="minorHAnsi" w:hAnsiTheme="minorHAnsi" w:cstheme="minorHAnsi"/>
                <w:sz w:val="22"/>
              </w:rPr>
            </w:pPr>
          </w:p>
        </w:tc>
        <w:tc>
          <w:tcPr>
            <w:tcW w:w="1559" w:type="dxa"/>
            <w:vMerge/>
            <w:vAlign w:val="center"/>
          </w:tcPr>
          <w:p w14:paraId="5375FEEA" w14:textId="77777777" w:rsidR="00945E29" w:rsidRDefault="00945E29" w:rsidP="00117DB6">
            <w:pPr>
              <w:spacing w:after="25"/>
              <w:ind w:left="0" w:right="8" w:firstLine="0"/>
              <w:jc w:val="left"/>
              <w:rPr>
                <w:rFonts w:asciiTheme="minorHAnsi" w:hAnsiTheme="minorHAnsi" w:cstheme="minorHAnsi"/>
                <w:sz w:val="22"/>
              </w:rPr>
            </w:pPr>
          </w:p>
        </w:tc>
        <w:tc>
          <w:tcPr>
            <w:tcW w:w="4962" w:type="dxa"/>
            <w:vAlign w:val="center"/>
          </w:tcPr>
          <w:p w14:paraId="53665049" w14:textId="77777777" w:rsidR="00945E29" w:rsidRPr="00C443D7" w:rsidRDefault="00945E29" w:rsidP="00945E29">
            <w:pPr>
              <w:spacing w:after="25"/>
              <w:ind w:left="0" w:right="8" w:firstLine="0"/>
              <w:jc w:val="left"/>
              <w:rPr>
                <w:rFonts w:asciiTheme="minorHAnsi" w:hAnsiTheme="minorHAnsi" w:cstheme="minorHAnsi"/>
                <w:b/>
                <w:bCs/>
                <w:sz w:val="22"/>
              </w:rPr>
            </w:pPr>
            <w:r w:rsidRPr="00C443D7">
              <w:rPr>
                <w:rFonts w:asciiTheme="minorHAnsi" w:hAnsiTheme="minorHAnsi" w:cstheme="minorHAnsi"/>
                <w:b/>
                <w:bCs/>
                <w:sz w:val="22"/>
              </w:rPr>
              <w:t>Vrlo dobro</w:t>
            </w:r>
          </w:p>
          <w:p w14:paraId="70C1278E" w14:textId="78CF9CBD" w:rsidR="00C443D7" w:rsidRDefault="00C443D7" w:rsidP="00945E29">
            <w:pPr>
              <w:spacing w:after="25"/>
              <w:ind w:left="0" w:right="8" w:firstLine="0"/>
              <w:jc w:val="left"/>
              <w:rPr>
                <w:rFonts w:asciiTheme="minorHAnsi" w:hAnsiTheme="minorHAnsi" w:cstheme="minorHAnsi"/>
                <w:sz w:val="22"/>
              </w:rPr>
            </w:pPr>
            <w:r w:rsidRPr="00C443D7">
              <w:rPr>
                <w:rFonts w:asciiTheme="minorHAnsi" w:hAnsiTheme="minorHAnsi" w:cstheme="minorHAnsi"/>
                <w:sz w:val="22"/>
              </w:rPr>
              <w:lastRenderedPageBreak/>
              <w:t>Predložena metodologija odgovara u potpunosti svim zahtjevima iz Dokumentacije za nadmetanje i sukladna je ciljevima pružanja usluge. Sadržaj i struktura metodologije su jasni i povezani s drugim dijelovima ponude te je ponuditelj precizno obrazložio svrhu pružanja usluge i razradio korake za postizanje postavljenih ciljeva. Metodologija upravljanja rizicima i promjenama je dobro razrađena, razrađeni su i identificirani rizici te način upravljanja rizicima i promjenama.</w:t>
            </w:r>
            <w:r>
              <w:rPr>
                <w:rFonts w:asciiTheme="minorHAnsi" w:hAnsiTheme="minorHAnsi" w:cstheme="minorHAnsi"/>
                <w:sz w:val="22"/>
              </w:rPr>
              <w:t xml:space="preserve"> </w:t>
            </w:r>
            <w:r w:rsidRPr="00C443D7">
              <w:rPr>
                <w:rFonts w:asciiTheme="minorHAnsi" w:hAnsiTheme="minorHAnsi" w:cstheme="minorHAnsi"/>
                <w:sz w:val="22"/>
              </w:rPr>
              <w:t>Vremenski okvir provedbe usluga je vrlo dobro prikazan, razrađen i vrlo dobro povezan s predmetom nabave.</w:t>
            </w:r>
          </w:p>
        </w:tc>
        <w:tc>
          <w:tcPr>
            <w:tcW w:w="855" w:type="dxa"/>
            <w:vAlign w:val="center"/>
          </w:tcPr>
          <w:p w14:paraId="3D17568A" w14:textId="7DC4B1FA" w:rsidR="00945E29" w:rsidRDefault="00622A38" w:rsidP="00945E29">
            <w:pPr>
              <w:spacing w:after="25"/>
              <w:ind w:left="0" w:right="8" w:firstLine="0"/>
              <w:jc w:val="center"/>
              <w:rPr>
                <w:rFonts w:asciiTheme="minorHAnsi" w:hAnsiTheme="minorHAnsi" w:cstheme="minorHAnsi"/>
                <w:sz w:val="22"/>
              </w:rPr>
            </w:pPr>
            <w:r>
              <w:rPr>
                <w:rFonts w:asciiTheme="minorHAnsi" w:hAnsiTheme="minorHAnsi" w:cstheme="minorHAnsi"/>
                <w:sz w:val="22"/>
              </w:rPr>
              <w:lastRenderedPageBreak/>
              <w:t>6</w:t>
            </w:r>
          </w:p>
        </w:tc>
        <w:tc>
          <w:tcPr>
            <w:tcW w:w="1127" w:type="dxa"/>
            <w:vMerge/>
            <w:vAlign w:val="center"/>
          </w:tcPr>
          <w:p w14:paraId="435FD1F6" w14:textId="77777777" w:rsidR="00945E29" w:rsidRDefault="00945E29" w:rsidP="00945E29">
            <w:pPr>
              <w:spacing w:after="25"/>
              <w:ind w:left="0" w:right="8" w:firstLine="0"/>
              <w:jc w:val="center"/>
              <w:rPr>
                <w:rFonts w:asciiTheme="minorHAnsi" w:hAnsiTheme="minorHAnsi" w:cstheme="minorHAnsi"/>
                <w:sz w:val="22"/>
              </w:rPr>
            </w:pPr>
          </w:p>
        </w:tc>
      </w:tr>
      <w:tr w:rsidR="00945E29" w14:paraId="362F5587" w14:textId="77777777" w:rsidTr="00117DB6">
        <w:trPr>
          <w:trHeight w:val="112"/>
        </w:trPr>
        <w:tc>
          <w:tcPr>
            <w:tcW w:w="704" w:type="dxa"/>
            <w:vAlign w:val="center"/>
          </w:tcPr>
          <w:p w14:paraId="6EF900E2" w14:textId="4E7751CD" w:rsidR="00945E29" w:rsidRDefault="00945E29" w:rsidP="00945E29">
            <w:pPr>
              <w:spacing w:after="25"/>
              <w:ind w:left="0" w:right="8" w:firstLine="0"/>
              <w:jc w:val="center"/>
              <w:rPr>
                <w:rFonts w:asciiTheme="minorHAnsi" w:hAnsiTheme="minorHAnsi" w:cstheme="minorHAnsi"/>
                <w:sz w:val="22"/>
              </w:rPr>
            </w:pPr>
          </w:p>
        </w:tc>
        <w:tc>
          <w:tcPr>
            <w:tcW w:w="1559" w:type="dxa"/>
            <w:vAlign w:val="center"/>
          </w:tcPr>
          <w:p w14:paraId="61A3C1E8" w14:textId="77777777" w:rsidR="00945E29" w:rsidRDefault="00945E29" w:rsidP="00117DB6">
            <w:pPr>
              <w:spacing w:after="25"/>
              <w:ind w:left="0" w:right="8" w:firstLine="0"/>
              <w:jc w:val="left"/>
              <w:rPr>
                <w:rFonts w:asciiTheme="minorHAnsi" w:hAnsiTheme="minorHAnsi" w:cstheme="minorHAnsi"/>
                <w:sz w:val="22"/>
              </w:rPr>
            </w:pPr>
          </w:p>
        </w:tc>
        <w:tc>
          <w:tcPr>
            <w:tcW w:w="4962" w:type="dxa"/>
            <w:vAlign w:val="center"/>
          </w:tcPr>
          <w:p w14:paraId="207EB68D" w14:textId="77777777" w:rsidR="00945E29" w:rsidRPr="00C443D7" w:rsidRDefault="00945E29" w:rsidP="00945E29">
            <w:pPr>
              <w:spacing w:after="25"/>
              <w:ind w:left="0" w:right="8" w:firstLine="0"/>
              <w:jc w:val="left"/>
              <w:rPr>
                <w:rFonts w:asciiTheme="minorHAnsi" w:hAnsiTheme="minorHAnsi" w:cstheme="minorHAnsi"/>
                <w:b/>
                <w:bCs/>
                <w:sz w:val="22"/>
              </w:rPr>
            </w:pPr>
            <w:r w:rsidRPr="00C443D7">
              <w:rPr>
                <w:rFonts w:asciiTheme="minorHAnsi" w:hAnsiTheme="minorHAnsi" w:cstheme="minorHAnsi"/>
                <w:b/>
                <w:bCs/>
                <w:sz w:val="22"/>
              </w:rPr>
              <w:t>Odlično</w:t>
            </w:r>
          </w:p>
          <w:p w14:paraId="6252B905" w14:textId="402F4033" w:rsidR="00C443D7" w:rsidRDefault="00C443D7" w:rsidP="00945E29">
            <w:pPr>
              <w:spacing w:after="25"/>
              <w:ind w:left="0" w:right="8" w:firstLine="0"/>
              <w:jc w:val="left"/>
              <w:rPr>
                <w:rFonts w:asciiTheme="minorHAnsi" w:hAnsiTheme="minorHAnsi" w:cstheme="minorHAnsi"/>
                <w:sz w:val="22"/>
              </w:rPr>
            </w:pPr>
            <w:r w:rsidRPr="00C443D7">
              <w:rPr>
                <w:rFonts w:asciiTheme="minorHAnsi" w:hAnsiTheme="minorHAnsi" w:cstheme="minorHAnsi"/>
                <w:sz w:val="22"/>
              </w:rPr>
              <w:t>Predložena metodologija odgovara u potpunosti svim zahtjevima iz Dokumentacije za nadmetanje i sukladna je ciljevima pružanja usluge. Sadržaj i struktura metodologije su logični, ponuditelj je precizno obrazložio svrhu pružanja usluge i detaljno razradio korake za postizanje postavljenih ciljeva te pri tome pokazao dodanu vrijednost ponuđene metodologije u pogledu učinkovitosti i osiguranja kvalitete pružanja usluga. Metodologija upravljanja rizicima i promjenama je odlično razrađena, razrađeni su i identificirani rizici te način upravljanja rizicima i promjenama. Vremenski okvir provedbe usluga je odlično prikazan, razrađen i odlično povezan s predmetom nabave. Ponuditelj je pokazao razumijevanje utjecaja primijenjenih metodologija na ostvarenje rezultata usluge na razini koja je bolja u odnosu na ostale dostavljene ponude.</w:t>
            </w:r>
          </w:p>
        </w:tc>
        <w:tc>
          <w:tcPr>
            <w:tcW w:w="855" w:type="dxa"/>
            <w:vAlign w:val="center"/>
          </w:tcPr>
          <w:p w14:paraId="1A90E98F" w14:textId="5BA586F9" w:rsidR="00945E29" w:rsidRDefault="00622A38" w:rsidP="00945E29">
            <w:pPr>
              <w:spacing w:after="25"/>
              <w:ind w:left="0" w:right="8" w:firstLine="0"/>
              <w:jc w:val="center"/>
              <w:rPr>
                <w:rFonts w:asciiTheme="minorHAnsi" w:hAnsiTheme="minorHAnsi" w:cstheme="minorHAnsi"/>
                <w:sz w:val="22"/>
              </w:rPr>
            </w:pPr>
            <w:r>
              <w:rPr>
                <w:rFonts w:asciiTheme="minorHAnsi" w:hAnsiTheme="minorHAnsi" w:cstheme="minorHAnsi"/>
                <w:sz w:val="22"/>
              </w:rPr>
              <w:t>10</w:t>
            </w:r>
          </w:p>
        </w:tc>
        <w:tc>
          <w:tcPr>
            <w:tcW w:w="1127" w:type="dxa"/>
            <w:vAlign w:val="center"/>
          </w:tcPr>
          <w:p w14:paraId="445CC646" w14:textId="77777777" w:rsidR="00945E29" w:rsidRDefault="00945E29" w:rsidP="00945E29">
            <w:pPr>
              <w:spacing w:after="25"/>
              <w:ind w:left="0" w:right="8" w:firstLine="0"/>
              <w:jc w:val="center"/>
              <w:rPr>
                <w:rFonts w:asciiTheme="minorHAnsi" w:hAnsiTheme="minorHAnsi" w:cstheme="minorHAnsi"/>
                <w:sz w:val="22"/>
              </w:rPr>
            </w:pPr>
          </w:p>
        </w:tc>
      </w:tr>
      <w:tr w:rsidR="00945E29" w14:paraId="3D1262AA" w14:textId="77777777" w:rsidTr="00117DB6">
        <w:trPr>
          <w:trHeight w:val="59"/>
        </w:trPr>
        <w:tc>
          <w:tcPr>
            <w:tcW w:w="704" w:type="dxa"/>
            <w:vMerge w:val="restart"/>
            <w:vAlign w:val="center"/>
          </w:tcPr>
          <w:p w14:paraId="4D2C499A" w14:textId="74E7EE1B" w:rsidR="00945E29" w:rsidRDefault="00945E29" w:rsidP="00945E29">
            <w:pPr>
              <w:spacing w:after="25"/>
              <w:ind w:left="0" w:right="8" w:firstLine="0"/>
              <w:jc w:val="center"/>
              <w:rPr>
                <w:rFonts w:asciiTheme="minorHAnsi" w:hAnsiTheme="minorHAnsi" w:cstheme="minorHAnsi"/>
                <w:sz w:val="22"/>
              </w:rPr>
            </w:pPr>
            <w:r>
              <w:rPr>
                <w:rFonts w:asciiTheme="minorHAnsi" w:hAnsiTheme="minorHAnsi" w:cstheme="minorHAnsi"/>
                <w:sz w:val="22"/>
              </w:rPr>
              <w:t>3.</w:t>
            </w:r>
          </w:p>
        </w:tc>
        <w:tc>
          <w:tcPr>
            <w:tcW w:w="1559" w:type="dxa"/>
            <w:vMerge w:val="restart"/>
            <w:vAlign w:val="center"/>
          </w:tcPr>
          <w:p w14:paraId="37108405" w14:textId="532BE129" w:rsidR="00945E29" w:rsidRDefault="00945E29" w:rsidP="00117DB6">
            <w:pPr>
              <w:spacing w:after="25"/>
              <w:ind w:left="0" w:right="8" w:firstLine="0"/>
              <w:jc w:val="left"/>
              <w:rPr>
                <w:rFonts w:asciiTheme="minorHAnsi" w:hAnsiTheme="minorHAnsi" w:cstheme="minorHAnsi"/>
                <w:sz w:val="22"/>
              </w:rPr>
            </w:pPr>
            <w:r>
              <w:rPr>
                <w:rFonts w:asciiTheme="minorHAnsi" w:hAnsiTheme="minorHAnsi" w:cstheme="minorHAnsi"/>
                <w:sz w:val="22"/>
              </w:rPr>
              <w:t>Organizacija projekt</w:t>
            </w:r>
            <w:r w:rsidR="00C443D7">
              <w:rPr>
                <w:rFonts w:asciiTheme="minorHAnsi" w:hAnsiTheme="minorHAnsi" w:cstheme="minorHAnsi"/>
                <w:sz w:val="22"/>
              </w:rPr>
              <w:t>nih resursa</w:t>
            </w:r>
          </w:p>
        </w:tc>
        <w:tc>
          <w:tcPr>
            <w:tcW w:w="4962" w:type="dxa"/>
            <w:vAlign w:val="center"/>
          </w:tcPr>
          <w:p w14:paraId="544E2D3A" w14:textId="77777777" w:rsidR="00945E29" w:rsidRPr="00C443D7" w:rsidRDefault="00945E29" w:rsidP="00945E29">
            <w:pPr>
              <w:spacing w:after="25"/>
              <w:ind w:left="0" w:right="8" w:firstLine="0"/>
              <w:jc w:val="left"/>
              <w:rPr>
                <w:rFonts w:asciiTheme="minorHAnsi" w:hAnsiTheme="minorHAnsi" w:cstheme="minorHAnsi"/>
                <w:b/>
                <w:bCs/>
                <w:sz w:val="22"/>
              </w:rPr>
            </w:pPr>
            <w:r w:rsidRPr="00C443D7">
              <w:rPr>
                <w:rFonts w:asciiTheme="minorHAnsi" w:hAnsiTheme="minorHAnsi" w:cstheme="minorHAnsi"/>
                <w:b/>
                <w:bCs/>
                <w:sz w:val="22"/>
              </w:rPr>
              <w:t>Slabo</w:t>
            </w:r>
          </w:p>
          <w:p w14:paraId="0FA57CF3" w14:textId="0A7B7240" w:rsidR="00C443D7" w:rsidRDefault="00C443D7" w:rsidP="00945E29">
            <w:pPr>
              <w:spacing w:after="25"/>
              <w:ind w:left="0" w:right="8" w:firstLine="0"/>
              <w:jc w:val="left"/>
              <w:rPr>
                <w:rFonts w:asciiTheme="minorHAnsi" w:hAnsiTheme="minorHAnsi" w:cstheme="minorHAnsi"/>
                <w:sz w:val="22"/>
              </w:rPr>
            </w:pPr>
            <w:r w:rsidRPr="00C443D7">
              <w:rPr>
                <w:rFonts w:asciiTheme="minorHAnsi" w:hAnsiTheme="minorHAnsi" w:cstheme="minorHAnsi"/>
                <w:sz w:val="22"/>
              </w:rPr>
              <w:t xml:space="preserve">Ponuditelj nije jasno predstavio resurse i organizaciju rada za pružanje usluge. Predložena organizacija rada nije povezana s drugim dijelovima ponude i zahtjevima Naručitelja (sukladno Dokumentaciji </w:t>
            </w:r>
            <w:r w:rsidR="00DD6B71">
              <w:rPr>
                <w:rFonts w:asciiTheme="minorHAnsi" w:hAnsiTheme="minorHAnsi" w:cstheme="minorHAnsi"/>
                <w:sz w:val="22"/>
              </w:rPr>
              <w:t>o nabavi</w:t>
            </w:r>
            <w:r w:rsidRPr="00C443D7">
              <w:rPr>
                <w:rFonts w:asciiTheme="minorHAnsi" w:hAnsiTheme="minorHAnsi" w:cstheme="minorHAnsi"/>
                <w:sz w:val="22"/>
              </w:rPr>
              <w:t>).</w:t>
            </w:r>
            <w:r>
              <w:rPr>
                <w:rFonts w:asciiTheme="minorHAnsi" w:hAnsiTheme="minorHAnsi" w:cstheme="minorHAnsi"/>
                <w:sz w:val="22"/>
              </w:rPr>
              <w:t xml:space="preserve"> </w:t>
            </w:r>
            <w:r w:rsidRPr="00C443D7">
              <w:rPr>
                <w:rFonts w:asciiTheme="minorHAnsi" w:hAnsiTheme="minorHAnsi" w:cstheme="minorHAnsi"/>
                <w:sz w:val="22"/>
              </w:rPr>
              <w:t>Logistička podrška slabo je elaborirana. Opis odgovornosti članova projektnog tima i/ili zajednice ponuditelja (ako je primjenjivo) u odnosu na opseg tražene usluge nije u potpunosti naveden.</w:t>
            </w:r>
          </w:p>
        </w:tc>
        <w:tc>
          <w:tcPr>
            <w:tcW w:w="855" w:type="dxa"/>
            <w:vAlign w:val="center"/>
          </w:tcPr>
          <w:p w14:paraId="5AB7348B" w14:textId="3C1D000B" w:rsidR="00945E29" w:rsidRDefault="00945E29" w:rsidP="00945E29">
            <w:pPr>
              <w:spacing w:after="25"/>
              <w:ind w:left="0" w:right="8" w:firstLine="0"/>
              <w:jc w:val="center"/>
              <w:rPr>
                <w:rFonts w:asciiTheme="minorHAnsi" w:hAnsiTheme="minorHAnsi" w:cstheme="minorHAnsi"/>
                <w:sz w:val="22"/>
              </w:rPr>
            </w:pPr>
            <w:r>
              <w:rPr>
                <w:rFonts w:asciiTheme="minorHAnsi" w:hAnsiTheme="minorHAnsi" w:cstheme="minorHAnsi"/>
                <w:sz w:val="22"/>
              </w:rPr>
              <w:t>1</w:t>
            </w:r>
          </w:p>
        </w:tc>
        <w:tc>
          <w:tcPr>
            <w:tcW w:w="1127" w:type="dxa"/>
            <w:vMerge w:val="restart"/>
            <w:vAlign w:val="center"/>
          </w:tcPr>
          <w:p w14:paraId="4167902A" w14:textId="7000DF4E" w:rsidR="00945E29" w:rsidRDefault="00622A38" w:rsidP="00945E29">
            <w:pPr>
              <w:spacing w:after="25"/>
              <w:ind w:left="0" w:right="8" w:firstLine="0"/>
              <w:jc w:val="center"/>
              <w:rPr>
                <w:rFonts w:asciiTheme="minorHAnsi" w:hAnsiTheme="minorHAnsi" w:cstheme="minorHAnsi"/>
                <w:sz w:val="22"/>
              </w:rPr>
            </w:pPr>
            <w:r>
              <w:rPr>
                <w:rFonts w:asciiTheme="minorHAnsi" w:hAnsiTheme="minorHAnsi" w:cstheme="minorHAnsi"/>
                <w:sz w:val="22"/>
              </w:rPr>
              <w:t>10</w:t>
            </w:r>
          </w:p>
        </w:tc>
      </w:tr>
      <w:tr w:rsidR="00945E29" w14:paraId="7D05A028" w14:textId="77777777" w:rsidTr="00117DB6">
        <w:trPr>
          <w:trHeight w:val="57"/>
        </w:trPr>
        <w:tc>
          <w:tcPr>
            <w:tcW w:w="704" w:type="dxa"/>
            <w:vMerge/>
            <w:vAlign w:val="center"/>
          </w:tcPr>
          <w:p w14:paraId="0AC58D6D" w14:textId="77777777" w:rsidR="00945E29" w:rsidRDefault="00945E29" w:rsidP="00945E29">
            <w:pPr>
              <w:spacing w:after="25"/>
              <w:ind w:left="0" w:right="8" w:firstLine="0"/>
              <w:jc w:val="center"/>
              <w:rPr>
                <w:rFonts w:asciiTheme="minorHAnsi" w:hAnsiTheme="minorHAnsi" w:cstheme="minorHAnsi"/>
                <w:sz w:val="22"/>
              </w:rPr>
            </w:pPr>
          </w:p>
        </w:tc>
        <w:tc>
          <w:tcPr>
            <w:tcW w:w="1559" w:type="dxa"/>
            <w:vMerge/>
            <w:vAlign w:val="center"/>
          </w:tcPr>
          <w:p w14:paraId="57CF42AC" w14:textId="77777777" w:rsidR="00945E29" w:rsidRDefault="00945E29" w:rsidP="00117DB6">
            <w:pPr>
              <w:spacing w:after="25"/>
              <w:ind w:left="0" w:right="8" w:firstLine="0"/>
              <w:jc w:val="left"/>
              <w:rPr>
                <w:rFonts w:asciiTheme="minorHAnsi" w:hAnsiTheme="minorHAnsi" w:cstheme="minorHAnsi"/>
                <w:sz w:val="22"/>
              </w:rPr>
            </w:pPr>
          </w:p>
        </w:tc>
        <w:tc>
          <w:tcPr>
            <w:tcW w:w="4962" w:type="dxa"/>
            <w:vAlign w:val="center"/>
          </w:tcPr>
          <w:p w14:paraId="2F3F7B82" w14:textId="77777777" w:rsidR="00945E29" w:rsidRPr="00C443D7" w:rsidRDefault="00945E29" w:rsidP="00945E29">
            <w:pPr>
              <w:spacing w:after="25"/>
              <w:ind w:left="0" w:right="8" w:firstLine="0"/>
              <w:jc w:val="left"/>
              <w:rPr>
                <w:rFonts w:asciiTheme="minorHAnsi" w:hAnsiTheme="minorHAnsi" w:cstheme="minorHAnsi"/>
                <w:b/>
                <w:bCs/>
                <w:sz w:val="22"/>
              </w:rPr>
            </w:pPr>
            <w:r w:rsidRPr="00C443D7">
              <w:rPr>
                <w:rFonts w:asciiTheme="minorHAnsi" w:hAnsiTheme="minorHAnsi" w:cstheme="minorHAnsi"/>
                <w:b/>
                <w:bCs/>
                <w:sz w:val="22"/>
              </w:rPr>
              <w:t>Zadovoljavajuće</w:t>
            </w:r>
          </w:p>
          <w:p w14:paraId="453DA38A" w14:textId="3CDAA8E3" w:rsidR="00C443D7" w:rsidRDefault="00C443D7" w:rsidP="00945E29">
            <w:pPr>
              <w:spacing w:after="25"/>
              <w:ind w:left="0" w:right="8" w:firstLine="0"/>
              <w:jc w:val="left"/>
              <w:rPr>
                <w:rFonts w:asciiTheme="minorHAnsi" w:hAnsiTheme="minorHAnsi" w:cstheme="minorHAnsi"/>
                <w:sz w:val="22"/>
              </w:rPr>
            </w:pPr>
            <w:r w:rsidRPr="00C443D7">
              <w:rPr>
                <w:rFonts w:asciiTheme="minorHAnsi" w:hAnsiTheme="minorHAnsi" w:cstheme="minorHAnsi"/>
                <w:sz w:val="22"/>
              </w:rPr>
              <w:lastRenderedPageBreak/>
              <w:t>Plan rada i resursi su jasno navedeni, no doprinos organizacije rada uspješnom ostvarenju postavljenih ciljeva nije razjašnjen. Predložena organizacija rada je</w:t>
            </w:r>
            <w:r>
              <w:t xml:space="preserve"> </w:t>
            </w:r>
            <w:r w:rsidRPr="00C443D7">
              <w:rPr>
                <w:rFonts w:asciiTheme="minorHAnsi" w:hAnsiTheme="minorHAnsi" w:cstheme="minorHAnsi"/>
                <w:sz w:val="22"/>
              </w:rPr>
              <w:t xml:space="preserve">povezana i usklađena s drugim dijelovima ponude i zahtjevima Naručitelja (sukladno </w:t>
            </w:r>
            <w:r w:rsidR="00DD6B71">
              <w:rPr>
                <w:rFonts w:asciiTheme="minorHAnsi" w:hAnsiTheme="minorHAnsi" w:cstheme="minorHAnsi"/>
                <w:sz w:val="22"/>
              </w:rPr>
              <w:t>o nabavi</w:t>
            </w:r>
            <w:r w:rsidRPr="00C443D7">
              <w:rPr>
                <w:rFonts w:asciiTheme="minorHAnsi" w:hAnsiTheme="minorHAnsi" w:cstheme="minorHAnsi"/>
                <w:sz w:val="22"/>
              </w:rPr>
              <w:t>. Logistička podrška dobro je elaborirana, no ne uzima u potpunosti u obzir kompleksnost predmeta nabave. Uloge i odgovornosti članova zajednice ponuditelja i/ili podizvođača (ako je primjenjivo) su podijeljene, ali na općenitoj razini.</w:t>
            </w:r>
          </w:p>
        </w:tc>
        <w:tc>
          <w:tcPr>
            <w:tcW w:w="855" w:type="dxa"/>
            <w:vAlign w:val="center"/>
          </w:tcPr>
          <w:p w14:paraId="68B7C3EA" w14:textId="14EFB087" w:rsidR="00945E29" w:rsidRDefault="00622A38" w:rsidP="00945E29">
            <w:pPr>
              <w:spacing w:after="25"/>
              <w:ind w:left="0" w:right="8" w:firstLine="0"/>
              <w:jc w:val="center"/>
              <w:rPr>
                <w:rFonts w:asciiTheme="minorHAnsi" w:hAnsiTheme="minorHAnsi" w:cstheme="minorHAnsi"/>
                <w:sz w:val="22"/>
              </w:rPr>
            </w:pPr>
            <w:r>
              <w:rPr>
                <w:rFonts w:asciiTheme="minorHAnsi" w:hAnsiTheme="minorHAnsi" w:cstheme="minorHAnsi"/>
                <w:sz w:val="22"/>
              </w:rPr>
              <w:lastRenderedPageBreak/>
              <w:t>3</w:t>
            </w:r>
          </w:p>
        </w:tc>
        <w:tc>
          <w:tcPr>
            <w:tcW w:w="1127" w:type="dxa"/>
            <w:vMerge/>
            <w:vAlign w:val="center"/>
          </w:tcPr>
          <w:p w14:paraId="6CE3DF97" w14:textId="77777777" w:rsidR="00945E29" w:rsidRDefault="00945E29" w:rsidP="00945E29">
            <w:pPr>
              <w:spacing w:after="25"/>
              <w:ind w:left="0" w:right="8" w:firstLine="0"/>
              <w:jc w:val="left"/>
              <w:rPr>
                <w:rFonts w:asciiTheme="minorHAnsi" w:hAnsiTheme="minorHAnsi" w:cstheme="minorHAnsi"/>
                <w:sz w:val="22"/>
              </w:rPr>
            </w:pPr>
          </w:p>
        </w:tc>
      </w:tr>
      <w:tr w:rsidR="00945E29" w14:paraId="51D423BC" w14:textId="77777777" w:rsidTr="00117DB6">
        <w:trPr>
          <w:trHeight w:val="57"/>
        </w:trPr>
        <w:tc>
          <w:tcPr>
            <w:tcW w:w="704" w:type="dxa"/>
            <w:vMerge w:val="restart"/>
            <w:vAlign w:val="center"/>
          </w:tcPr>
          <w:p w14:paraId="5BDE2BEB" w14:textId="04C29F96" w:rsidR="00945E29" w:rsidRDefault="00945E29" w:rsidP="00945E29">
            <w:pPr>
              <w:spacing w:after="25"/>
              <w:ind w:left="0" w:right="8" w:firstLine="0"/>
              <w:jc w:val="center"/>
              <w:rPr>
                <w:rFonts w:asciiTheme="minorHAnsi" w:hAnsiTheme="minorHAnsi" w:cstheme="minorHAnsi"/>
                <w:sz w:val="22"/>
              </w:rPr>
            </w:pPr>
          </w:p>
        </w:tc>
        <w:tc>
          <w:tcPr>
            <w:tcW w:w="1559" w:type="dxa"/>
            <w:vMerge w:val="restart"/>
            <w:vAlign w:val="center"/>
          </w:tcPr>
          <w:p w14:paraId="7547CD48" w14:textId="77777777" w:rsidR="00945E29" w:rsidRDefault="00945E29" w:rsidP="00117DB6">
            <w:pPr>
              <w:spacing w:after="25"/>
              <w:ind w:left="0" w:right="8" w:firstLine="0"/>
              <w:jc w:val="left"/>
              <w:rPr>
                <w:rFonts w:asciiTheme="minorHAnsi" w:hAnsiTheme="minorHAnsi" w:cstheme="minorHAnsi"/>
                <w:sz w:val="22"/>
              </w:rPr>
            </w:pPr>
          </w:p>
        </w:tc>
        <w:tc>
          <w:tcPr>
            <w:tcW w:w="4962" w:type="dxa"/>
            <w:vAlign w:val="center"/>
          </w:tcPr>
          <w:p w14:paraId="7474AE2E" w14:textId="77777777" w:rsidR="00945E29" w:rsidRPr="00C443D7" w:rsidRDefault="00945E29" w:rsidP="00945E29">
            <w:pPr>
              <w:spacing w:after="25"/>
              <w:ind w:left="0" w:right="8" w:firstLine="0"/>
              <w:jc w:val="left"/>
              <w:rPr>
                <w:rFonts w:asciiTheme="minorHAnsi" w:hAnsiTheme="minorHAnsi" w:cstheme="minorHAnsi"/>
                <w:b/>
                <w:bCs/>
                <w:sz w:val="22"/>
              </w:rPr>
            </w:pPr>
            <w:r w:rsidRPr="00C443D7">
              <w:rPr>
                <w:rFonts w:asciiTheme="minorHAnsi" w:hAnsiTheme="minorHAnsi" w:cstheme="minorHAnsi"/>
                <w:b/>
                <w:bCs/>
                <w:sz w:val="22"/>
              </w:rPr>
              <w:t>Vrlo dobro</w:t>
            </w:r>
          </w:p>
          <w:p w14:paraId="5E9B271C" w14:textId="2B8DE9AD" w:rsidR="00C443D7" w:rsidRDefault="00C443D7" w:rsidP="00945E29">
            <w:pPr>
              <w:spacing w:after="25"/>
              <w:ind w:left="0" w:right="8" w:firstLine="0"/>
              <w:jc w:val="left"/>
              <w:rPr>
                <w:rFonts w:asciiTheme="minorHAnsi" w:hAnsiTheme="minorHAnsi" w:cstheme="minorHAnsi"/>
                <w:sz w:val="22"/>
              </w:rPr>
            </w:pPr>
            <w:r w:rsidRPr="00C443D7">
              <w:rPr>
                <w:rFonts w:asciiTheme="minorHAnsi" w:hAnsiTheme="minorHAnsi" w:cstheme="minorHAnsi"/>
                <w:sz w:val="22"/>
              </w:rPr>
              <w:t xml:space="preserve">Ponuditelj je jasno predstavio resurse i organizaciju rada za pružanje usluge te je precizno obrazložio kako isti doprinose uspješnom ostvarenju postavljenih ciljeva. Predložena organizacija rada je jasno povezana i usklađena s drugim dijelovima ponude i zahtjevima Naručitelja (sukladno Dokumentaciji </w:t>
            </w:r>
            <w:r w:rsidR="00DD6B71">
              <w:rPr>
                <w:rFonts w:asciiTheme="minorHAnsi" w:hAnsiTheme="minorHAnsi" w:cstheme="minorHAnsi"/>
                <w:sz w:val="22"/>
              </w:rPr>
              <w:t>o nabavi</w:t>
            </w:r>
            <w:r w:rsidRPr="00C443D7">
              <w:rPr>
                <w:rFonts w:asciiTheme="minorHAnsi" w:hAnsiTheme="minorHAnsi" w:cstheme="minorHAnsi"/>
                <w:sz w:val="22"/>
              </w:rPr>
              <w:t>). Logistička podrška je jasno elaborirana i povezana s kompleksnošću predmeta nabave. Uloge i odgovornosti članova zajednice ponuditelja i/ili podizvođača (ako je primjenjivo) jasno su elaborirane.</w:t>
            </w:r>
          </w:p>
        </w:tc>
        <w:tc>
          <w:tcPr>
            <w:tcW w:w="855" w:type="dxa"/>
            <w:vAlign w:val="center"/>
          </w:tcPr>
          <w:p w14:paraId="01384301" w14:textId="11160321" w:rsidR="00945E29" w:rsidRDefault="00622A38" w:rsidP="00945E29">
            <w:pPr>
              <w:spacing w:after="25"/>
              <w:ind w:left="0" w:right="8" w:firstLine="0"/>
              <w:jc w:val="center"/>
              <w:rPr>
                <w:rFonts w:asciiTheme="minorHAnsi" w:hAnsiTheme="minorHAnsi" w:cstheme="minorHAnsi"/>
                <w:sz w:val="22"/>
              </w:rPr>
            </w:pPr>
            <w:r>
              <w:rPr>
                <w:rFonts w:asciiTheme="minorHAnsi" w:hAnsiTheme="minorHAnsi" w:cstheme="minorHAnsi"/>
                <w:sz w:val="22"/>
              </w:rPr>
              <w:t>6</w:t>
            </w:r>
          </w:p>
        </w:tc>
        <w:tc>
          <w:tcPr>
            <w:tcW w:w="1127" w:type="dxa"/>
            <w:vMerge w:val="restart"/>
            <w:vAlign w:val="center"/>
          </w:tcPr>
          <w:p w14:paraId="666F2B11" w14:textId="77777777" w:rsidR="00945E29" w:rsidRDefault="00945E29" w:rsidP="00945E29">
            <w:pPr>
              <w:spacing w:after="25"/>
              <w:ind w:left="0" w:right="8" w:firstLine="0"/>
              <w:jc w:val="left"/>
              <w:rPr>
                <w:rFonts w:asciiTheme="minorHAnsi" w:hAnsiTheme="minorHAnsi" w:cstheme="minorHAnsi"/>
                <w:sz w:val="22"/>
              </w:rPr>
            </w:pPr>
          </w:p>
        </w:tc>
      </w:tr>
      <w:tr w:rsidR="00945E29" w14:paraId="1D0881A7" w14:textId="77777777" w:rsidTr="00117DB6">
        <w:trPr>
          <w:trHeight w:val="57"/>
        </w:trPr>
        <w:tc>
          <w:tcPr>
            <w:tcW w:w="704" w:type="dxa"/>
            <w:vMerge/>
            <w:vAlign w:val="center"/>
          </w:tcPr>
          <w:p w14:paraId="526BD291" w14:textId="77777777" w:rsidR="00945E29" w:rsidRDefault="00945E29" w:rsidP="00945E29">
            <w:pPr>
              <w:spacing w:after="25"/>
              <w:ind w:left="0" w:right="8" w:firstLine="0"/>
              <w:jc w:val="center"/>
              <w:rPr>
                <w:rFonts w:asciiTheme="minorHAnsi" w:hAnsiTheme="minorHAnsi" w:cstheme="minorHAnsi"/>
                <w:sz w:val="22"/>
              </w:rPr>
            </w:pPr>
          </w:p>
        </w:tc>
        <w:tc>
          <w:tcPr>
            <w:tcW w:w="1559" w:type="dxa"/>
            <w:vMerge/>
            <w:vAlign w:val="center"/>
          </w:tcPr>
          <w:p w14:paraId="0D79D467" w14:textId="77777777" w:rsidR="00945E29" w:rsidRDefault="00945E29" w:rsidP="00117DB6">
            <w:pPr>
              <w:spacing w:after="25"/>
              <w:ind w:left="0" w:right="8" w:firstLine="0"/>
              <w:jc w:val="left"/>
              <w:rPr>
                <w:rFonts w:asciiTheme="minorHAnsi" w:hAnsiTheme="minorHAnsi" w:cstheme="minorHAnsi"/>
                <w:sz w:val="22"/>
              </w:rPr>
            </w:pPr>
          </w:p>
        </w:tc>
        <w:tc>
          <w:tcPr>
            <w:tcW w:w="4962" w:type="dxa"/>
            <w:vAlign w:val="center"/>
          </w:tcPr>
          <w:p w14:paraId="3C42D55D" w14:textId="77777777" w:rsidR="00945E29" w:rsidRPr="00C443D7" w:rsidRDefault="00945E29" w:rsidP="00945E29">
            <w:pPr>
              <w:spacing w:after="25"/>
              <w:ind w:left="0" w:right="8" w:firstLine="0"/>
              <w:jc w:val="left"/>
              <w:rPr>
                <w:rFonts w:asciiTheme="minorHAnsi" w:hAnsiTheme="minorHAnsi" w:cstheme="minorHAnsi"/>
                <w:b/>
                <w:bCs/>
                <w:sz w:val="22"/>
              </w:rPr>
            </w:pPr>
            <w:r w:rsidRPr="00C443D7">
              <w:rPr>
                <w:rFonts w:asciiTheme="minorHAnsi" w:hAnsiTheme="minorHAnsi" w:cstheme="minorHAnsi"/>
                <w:b/>
                <w:bCs/>
                <w:sz w:val="22"/>
              </w:rPr>
              <w:t>Odlično</w:t>
            </w:r>
          </w:p>
          <w:p w14:paraId="15D63116" w14:textId="7E4A6A2F" w:rsidR="00C443D7" w:rsidRDefault="00C443D7" w:rsidP="00945E29">
            <w:pPr>
              <w:spacing w:after="25"/>
              <w:ind w:left="0" w:right="8" w:firstLine="0"/>
              <w:jc w:val="left"/>
              <w:rPr>
                <w:rFonts w:asciiTheme="minorHAnsi" w:hAnsiTheme="minorHAnsi" w:cstheme="minorHAnsi"/>
                <w:sz w:val="22"/>
              </w:rPr>
            </w:pPr>
            <w:r w:rsidRPr="00C443D7">
              <w:rPr>
                <w:rFonts w:asciiTheme="minorHAnsi" w:hAnsiTheme="minorHAnsi" w:cstheme="minorHAnsi"/>
                <w:sz w:val="22"/>
              </w:rPr>
              <w:t>Ponuditelj je detaljno opisao resurse i organizaciju rada za pružanje usluge i precizno obrazložio kako isti doprinose uspješnom ostvarenju postavljenih ciljeva te je pri tome pokazao dodanu vrijednost predložene organizacije rada u pogledu učinkovitosti korištenja resursa i kvalitete vremenskog plana. Ponuditelj je pokazao kako predložena organizacija rada i logistička podrška može osigurati kvalitetu i pravovremeno dostavljanje svih traženih</w:t>
            </w:r>
            <w:r>
              <w:rPr>
                <w:rFonts w:asciiTheme="minorHAnsi" w:hAnsiTheme="minorHAnsi" w:cstheme="minorHAnsi"/>
                <w:sz w:val="22"/>
              </w:rPr>
              <w:t xml:space="preserve"> projektnih</w:t>
            </w:r>
            <w:r w:rsidRPr="00C443D7">
              <w:rPr>
                <w:rFonts w:asciiTheme="minorHAnsi" w:hAnsiTheme="minorHAnsi" w:cstheme="minorHAnsi"/>
                <w:sz w:val="22"/>
              </w:rPr>
              <w:t xml:space="preserve"> isporu</w:t>
            </w:r>
            <w:r>
              <w:rPr>
                <w:rFonts w:asciiTheme="minorHAnsi" w:hAnsiTheme="minorHAnsi" w:cstheme="minorHAnsi"/>
                <w:sz w:val="22"/>
              </w:rPr>
              <w:t>ka</w:t>
            </w:r>
            <w:r w:rsidRPr="00C443D7">
              <w:rPr>
                <w:rFonts w:asciiTheme="minorHAnsi" w:hAnsiTheme="minorHAnsi" w:cstheme="minorHAnsi"/>
                <w:sz w:val="22"/>
              </w:rPr>
              <w:t xml:space="preserve">. Predložena organizacija rada i podjela odgovornosti među članovima zajednice (ako je primjenjivo) je detaljno povezana i u potpunosti je usklađena s drugim dijelovima ponude i zahtjevima Naručitelja (sukladno Dokumentaciji </w:t>
            </w:r>
            <w:r w:rsidR="00DD6B71">
              <w:rPr>
                <w:rFonts w:asciiTheme="minorHAnsi" w:hAnsiTheme="minorHAnsi" w:cstheme="minorHAnsi"/>
                <w:sz w:val="22"/>
              </w:rPr>
              <w:t>o nabavi</w:t>
            </w:r>
            <w:r w:rsidRPr="00C443D7">
              <w:rPr>
                <w:rFonts w:asciiTheme="minorHAnsi" w:hAnsiTheme="minorHAnsi" w:cstheme="minorHAnsi"/>
                <w:sz w:val="22"/>
              </w:rPr>
              <w:t>). Uloge i odgovornosti članova zajednice ponuditelja i/ili podizvođača detaljno su elaborirane (ako je primjenjivo). Predložena organizacija rada je pripremljena</w:t>
            </w:r>
            <w:r>
              <w:t xml:space="preserve"> </w:t>
            </w:r>
            <w:r w:rsidRPr="00C443D7">
              <w:rPr>
                <w:rFonts w:asciiTheme="minorHAnsi" w:hAnsiTheme="minorHAnsi" w:cstheme="minorHAnsi"/>
                <w:sz w:val="22"/>
              </w:rPr>
              <w:t>na razini koja je bolja u odnosu na ostale dostavljene ponude.</w:t>
            </w:r>
          </w:p>
        </w:tc>
        <w:tc>
          <w:tcPr>
            <w:tcW w:w="855" w:type="dxa"/>
            <w:vAlign w:val="center"/>
          </w:tcPr>
          <w:p w14:paraId="5525DF46" w14:textId="1E049472" w:rsidR="00945E29" w:rsidRDefault="00622A38" w:rsidP="00945E29">
            <w:pPr>
              <w:spacing w:after="25"/>
              <w:ind w:left="0" w:right="8" w:firstLine="0"/>
              <w:jc w:val="center"/>
              <w:rPr>
                <w:rFonts w:asciiTheme="minorHAnsi" w:hAnsiTheme="minorHAnsi" w:cstheme="minorHAnsi"/>
                <w:sz w:val="22"/>
              </w:rPr>
            </w:pPr>
            <w:r>
              <w:rPr>
                <w:rFonts w:asciiTheme="minorHAnsi" w:hAnsiTheme="minorHAnsi" w:cstheme="minorHAnsi"/>
                <w:sz w:val="22"/>
              </w:rPr>
              <w:t>10</w:t>
            </w:r>
          </w:p>
        </w:tc>
        <w:tc>
          <w:tcPr>
            <w:tcW w:w="1127" w:type="dxa"/>
            <w:vMerge/>
            <w:vAlign w:val="center"/>
          </w:tcPr>
          <w:p w14:paraId="28F368CE" w14:textId="77777777" w:rsidR="00945E29" w:rsidRDefault="00945E29" w:rsidP="00945E29">
            <w:pPr>
              <w:spacing w:after="25"/>
              <w:ind w:left="0" w:right="8" w:firstLine="0"/>
              <w:jc w:val="left"/>
              <w:rPr>
                <w:rFonts w:asciiTheme="minorHAnsi" w:hAnsiTheme="minorHAnsi" w:cstheme="minorHAnsi"/>
                <w:sz w:val="22"/>
              </w:rPr>
            </w:pPr>
          </w:p>
        </w:tc>
      </w:tr>
    </w:tbl>
    <w:p w14:paraId="278422BC" w14:textId="77777777" w:rsidR="00C3761C" w:rsidRPr="004376B1" w:rsidRDefault="004376B1" w:rsidP="00746D74">
      <w:pPr>
        <w:numPr>
          <w:ilvl w:val="0"/>
          <w:numId w:val="22"/>
        </w:numPr>
        <w:spacing w:line="250" w:lineRule="auto"/>
        <w:ind w:right="5" w:hanging="403"/>
        <w:rPr>
          <w:rFonts w:asciiTheme="minorHAnsi" w:hAnsiTheme="minorHAnsi" w:cstheme="minorHAnsi"/>
          <w:sz w:val="22"/>
        </w:rPr>
      </w:pPr>
      <w:r w:rsidRPr="004376B1">
        <w:rPr>
          <w:rFonts w:asciiTheme="minorHAnsi" w:hAnsiTheme="minorHAnsi" w:cstheme="minorHAnsi"/>
          <w:b/>
          <w:sz w:val="22"/>
        </w:rPr>
        <w:t xml:space="preserve">JEZIK NA KOJEM SE SASTAVLJA PONUDA </w:t>
      </w:r>
    </w:p>
    <w:p w14:paraId="13355CD8" w14:textId="77777777" w:rsidR="00C3761C" w:rsidRPr="004376B1" w:rsidRDefault="004376B1">
      <w:pPr>
        <w:spacing w:after="25"/>
        <w:ind w:left="-5" w:right="8"/>
        <w:rPr>
          <w:rFonts w:asciiTheme="minorHAnsi" w:hAnsiTheme="minorHAnsi" w:cstheme="minorHAnsi"/>
          <w:sz w:val="22"/>
        </w:rPr>
      </w:pPr>
      <w:r w:rsidRPr="004376B1">
        <w:rPr>
          <w:rFonts w:asciiTheme="minorHAnsi" w:hAnsiTheme="minorHAnsi" w:cstheme="minorHAnsi"/>
          <w:sz w:val="22"/>
        </w:rPr>
        <w:lastRenderedPageBreak/>
        <w:t xml:space="preserve">Ponuda se podnosi na hrvatskom jeziku i latiničnom pismu. Eventualni priloženi dokumenti na stranom jeziku moraju biti prevedeni od strane ovlaštenog tumača.  </w:t>
      </w:r>
    </w:p>
    <w:p w14:paraId="01377615"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47B9AC2A" w14:textId="77777777" w:rsidR="00C3761C" w:rsidRPr="004376B1" w:rsidRDefault="004376B1" w:rsidP="00746D74">
      <w:pPr>
        <w:numPr>
          <w:ilvl w:val="0"/>
          <w:numId w:val="22"/>
        </w:numPr>
        <w:spacing w:line="250" w:lineRule="auto"/>
        <w:ind w:right="5" w:hanging="403"/>
        <w:rPr>
          <w:rFonts w:asciiTheme="minorHAnsi" w:hAnsiTheme="minorHAnsi" w:cstheme="minorHAnsi"/>
          <w:sz w:val="22"/>
        </w:rPr>
      </w:pPr>
      <w:r w:rsidRPr="004376B1">
        <w:rPr>
          <w:rFonts w:asciiTheme="minorHAnsi" w:hAnsiTheme="minorHAnsi" w:cstheme="minorHAnsi"/>
          <w:b/>
          <w:sz w:val="22"/>
        </w:rPr>
        <w:t xml:space="preserve">DATUM, VRIJEME I MJESTO DOSTAVE I JAVNOG OTVARANJA PONUDA </w:t>
      </w:r>
    </w:p>
    <w:p w14:paraId="390EAB5D"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02D0E781" w14:textId="2039811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Rok za dostavu i javno otvaranje ponuda je</w:t>
      </w:r>
      <w:r w:rsidR="00E5310B">
        <w:rPr>
          <w:rFonts w:asciiTheme="minorHAnsi" w:hAnsiTheme="minorHAnsi" w:cstheme="minorHAnsi"/>
          <w:sz w:val="22"/>
        </w:rPr>
        <w:t xml:space="preserve"> </w:t>
      </w:r>
      <w:r w:rsidR="00E5310B">
        <w:rPr>
          <w:rFonts w:asciiTheme="minorHAnsi" w:hAnsiTheme="minorHAnsi" w:cstheme="minorHAnsi"/>
          <w:b/>
          <w:sz w:val="22"/>
        </w:rPr>
        <w:t>_________________________</w:t>
      </w:r>
    </w:p>
    <w:p w14:paraId="234DF5BD" w14:textId="77777777" w:rsidR="00C3761C" w:rsidRPr="004376B1" w:rsidRDefault="004376B1">
      <w:pPr>
        <w:spacing w:after="7"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00D91E25" w14:textId="77777777"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sz w:val="22"/>
        </w:rPr>
        <w:t xml:space="preserve">Javno otvaranje ponuda će se održati na adresi naručitelja: </w:t>
      </w:r>
      <w:r w:rsidRPr="004376B1">
        <w:rPr>
          <w:rFonts w:asciiTheme="minorHAnsi" w:hAnsiTheme="minorHAnsi" w:cstheme="minorHAnsi"/>
          <w:b/>
          <w:sz w:val="22"/>
        </w:rPr>
        <w:t xml:space="preserve">FOND ZA ZAŠTITU OKOLIŠA I ENERGETSKU UČINKOVITOST, Radnička cesta 80, Zagreb. </w:t>
      </w:r>
    </w:p>
    <w:p w14:paraId="24662AB0"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7E807315"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Javnom otvaranju ponuda smiju prisustvovati ovlašteni predstavnici naručitelja, ponuditelja i druge osobe.  </w:t>
      </w:r>
    </w:p>
    <w:p w14:paraId="4A61E7FD" w14:textId="5751C7B5"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Pravo aktivnog sudjelovanja u postupku javnog otvaranja ponuda imaju samo članovi stručnog povjerenstva za javnu nabavu i ovlašteni predstavnici ponuditelja (članak 282. stavak 8. Zakona o javnoj nabavi).  </w:t>
      </w:r>
    </w:p>
    <w:p w14:paraId="290DB51F"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DEA226F" w14:textId="77777777" w:rsidR="00C3761C" w:rsidRPr="004376B1" w:rsidRDefault="004376B1">
      <w:pPr>
        <w:spacing w:line="250" w:lineRule="auto"/>
        <w:ind w:left="-5" w:right="3"/>
        <w:rPr>
          <w:rFonts w:asciiTheme="minorHAnsi" w:hAnsiTheme="minorHAnsi" w:cstheme="minorHAnsi"/>
          <w:sz w:val="22"/>
        </w:rPr>
      </w:pPr>
      <w:r w:rsidRPr="004376B1">
        <w:rPr>
          <w:rFonts w:asciiTheme="minorHAnsi" w:hAnsiTheme="minorHAnsi" w:cstheme="minorHAnsi"/>
          <w:sz w:val="22"/>
          <w:u w:val="single" w:color="000000"/>
        </w:rPr>
        <w:t>Ovlašteni predstavnici ponuditelja moraju svoje pisano ovlaštenje predati prije otvaranja</w:t>
      </w:r>
      <w:r w:rsidRPr="004376B1">
        <w:rPr>
          <w:rFonts w:asciiTheme="minorHAnsi" w:hAnsiTheme="minorHAnsi" w:cstheme="minorHAnsi"/>
          <w:sz w:val="22"/>
        </w:rPr>
        <w:t xml:space="preserve"> </w:t>
      </w:r>
      <w:r w:rsidRPr="004376B1">
        <w:rPr>
          <w:rFonts w:asciiTheme="minorHAnsi" w:hAnsiTheme="minorHAnsi" w:cstheme="minorHAnsi"/>
          <w:sz w:val="22"/>
          <w:u w:val="single" w:color="000000"/>
        </w:rPr>
        <w:t>ponuda.</w:t>
      </w:r>
      <w:r w:rsidRPr="004376B1">
        <w:rPr>
          <w:rFonts w:asciiTheme="minorHAnsi" w:hAnsiTheme="minorHAnsi" w:cstheme="minorHAnsi"/>
          <w:sz w:val="22"/>
        </w:rPr>
        <w:t xml:space="preserve">  </w:t>
      </w:r>
    </w:p>
    <w:p w14:paraId="6A37AA54"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748E4695" w14:textId="77777777" w:rsidR="00C3761C" w:rsidRPr="004376B1" w:rsidRDefault="004376B1">
      <w:pPr>
        <w:spacing w:after="25"/>
        <w:ind w:left="-5" w:right="8"/>
        <w:rPr>
          <w:rFonts w:asciiTheme="minorHAnsi" w:hAnsiTheme="minorHAnsi" w:cstheme="minorHAnsi"/>
          <w:sz w:val="22"/>
        </w:rPr>
      </w:pPr>
      <w:r w:rsidRPr="004376B1">
        <w:rPr>
          <w:rFonts w:asciiTheme="minorHAnsi" w:hAnsiTheme="minorHAnsi" w:cstheme="minorHAnsi"/>
          <w:sz w:val="22"/>
        </w:rPr>
        <w:t xml:space="preserve">EOJN RH generira zapisnik o otvaranju ponuda koji se odmah stavlja na uvid , provjeru sadržaja i potpis nazočnim ovlaštenim predstavnicima naručitelja i ponuditelja. </w:t>
      </w:r>
    </w:p>
    <w:p w14:paraId="1136BBD1"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Sukladno članku 29. Pravilnika o dokumentaciji o nabavi te ponudi u postupcima javne nabave zapisnik o otvaranju ponuda  se dostavlja javnom objavom u EOJN RH nakon završetka postupka javnog otvaranja.  </w:t>
      </w:r>
    </w:p>
    <w:p w14:paraId="7BCFF3CC" w14:textId="77777777" w:rsidR="00C3761C" w:rsidRPr="004376B1" w:rsidRDefault="004376B1">
      <w:pPr>
        <w:spacing w:after="12"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73C8E61F" w14:textId="77777777" w:rsidR="00C3761C" w:rsidRPr="004376B1" w:rsidRDefault="004376B1" w:rsidP="00746D74">
      <w:pPr>
        <w:numPr>
          <w:ilvl w:val="0"/>
          <w:numId w:val="23"/>
        </w:numPr>
        <w:spacing w:after="29" w:line="250" w:lineRule="auto"/>
        <w:ind w:right="5" w:hanging="468"/>
        <w:rPr>
          <w:rFonts w:asciiTheme="minorHAnsi" w:hAnsiTheme="minorHAnsi" w:cstheme="minorHAnsi"/>
          <w:sz w:val="22"/>
        </w:rPr>
      </w:pPr>
      <w:r w:rsidRPr="004376B1">
        <w:rPr>
          <w:rFonts w:asciiTheme="minorHAnsi" w:hAnsiTheme="minorHAnsi" w:cstheme="minorHAnsi"/>
          <w:b/>
          <w:sz w:val="22"/>
        </w:rPr>
        <w:t xml:space="preserve">TROŠKOVI IZRADE I DOSTAVE DOKUMENTACIJE O NABAVI </w:t>
      </w:r>
    </w:p>
    <w:p w14:paraId="7D312DC4"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Trošak pripreme i podnošenja ponude u cijelosti snosi ponuditelj. </w:t>
      </w:r>
    </w:p>
    <w:p w14:paraId="62B5B7CE" w14:textId="77777777" w:rsidR="00C3761C" w:rsidRPr="004376B1" w:rsidRDefault="004376B1">
      <w:pPr>
        <w:spacing w:after="4" w:line="249" w:lineRule="auto"/>
        <w:ind w:left="-5" w:right="-5"/>
        <w:jc w:val="left"/>
        <w:rPr>
          <w:rFonts w:asciiTheme="minorHAnsi" w:hAnsiTheme="minorHAnsi" w:cstheme="minorHAnsi"/>
          <w:sz w:val="22"/>
        </w:rPr>
      </w:pPr>
      <w:r w:rsidRPr="004376B1">
        <w:rPr>
          <w:rFonts w:asciiTheme="minorHAnsi" w:hAnsiTheme="minorHAnsi" w:cstheme="minorHAnsi"/>
          <w:sz w:val="22"/>
        </w:rPr>
        <w:t xml:space="preserve">Ponude i dokumentacija priložena uz ponudu izuzev jamstva za ozbiljnost ponude ne vraćaju se osim u slučaju zakašnjele ponude i odustajanja ponuditelja od neotvorene ponude. </w:t>
      </w:r>
    </w:p>
    <w:p w14:paraId="7059408F" w14:textId="497AD1D4" w:rsidR="00C3761C" w:rsidRDefault="004376B1">
      <w:pPr>
        <w:ind w:left="-5" w:right="8"/>
        <w:rPr>
          <w:rFonts w:asciiTheme="minorHAnsi" w:hAnsiTheme="minorHAnsi" w:cstheme="minorHAnsi"/>
          <w:sz w:val="22"/>
        </w:rPr>
      </w:pPr>
      <w:r w:rsidRPr="004376B1">
        <w:rPr>
          <w:rFonts w:asciiTheme="minorHAnsi" w:hAnsiTheme="minorHAnsi" w:cstheme="minorHAnsi"/>
          <w:sz w:val="22"/>
        </w:rPr>
        <w:t xml:space="preserve">Dokumentacija o nabavi se ne naplaćuje. </w:t>
      </w:r>
    </w:p>
    <w:p w14:paraId="2B0EAF47"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6D66FE0C" w14:textId="77777777" w:rsidR="00C3761C" w:rsidRPr="004376B1" w:rsidRDefault="004376B1" w:rsidP="00746D74">
      <w:pPr>
        <w:numPr>
          <w:ilvl w:val="0"/>
          <w:numId w:val="23"/>
        </w:numPr>
        <w:spacing w:line="250" w:lineRule="auto"/>
        <w:ind w:right="5" w:hanging="468"/>
        <w:rPr>
          <w:rFonts w:asciiTheme="minorHAnsi" w:hAnsiTheme="minorHAnsi" w:cstheme="minorHAnsi"/>
          <w:sz w:val="22"/>
        </w:rPr>
      </w:pPr>
      <w:r w:rsidRPr="004376B1">
        <w:rPr>
          <w:rFonts w:asciiTheme="minorHAnsi" w:hAnsiTheme="minorHAnsi" w:cstheme="minorHAnsi"/>
          <w:b/>
          <w:sz w:val="22"/>
        </w:rPr>
        <w:t xml:space="preserve">OSTALE ODREDBE </w:t>
      </w:r>
    </w:p>
    <w:p w14:paraId="232D0899"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11AFA156" w14:textId="77777777"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 xml:space="preserve">37.1. ODREDBE O ZAJEDNICI GOSPODARSKIH SUBJEKATA </w:t>
      </w:r>
    </w:p>
    <w:p w14:paraId="19CD2C39" w14:textId="77777777" w:rsidR="00C3761C" w:rsidRPr="004376B1" w:rsidRDefault="004376B1">
      <w:pPr>
        <w:spacing w:after="25"/>
        <w:ind w:left="-5" w:right="8"/>
        <w:rPr>
          <w:rFonts w:asciiTheme="minorHAnsi" w:hAnsiTheme="minorHAnsi" w:cstheme="minorHAnsi"/>
          <w:sz w:val="22"/>
        </w:rPr>
      </w:pPr>
      <w:r w:rsidRPr="004376B1">
        <w:rPr>
          <w:rFonts w:asciiTheme="minorHAnsi" w:hAnsiTheme="minorHAnsi" w:cstheme="minorHAnsi"/>
          <w:sz w:val="22"/>
        </w:rPr>
        <w:t xml:space="preserve">Više gospodarskih subjekata može se udružiti i dostaviti zajedničku ponudu, neovisno o uređenju njihova međusobnog odnosa.  </w:t>
      </w:r>
    </w:p>
    <w:p w14:paraId="6F264139"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29A12297"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Naručitelj ne smije zahtijevati da zajednica gospodarskih subjekata ima određeni pravni oblik u trenutku dostave ponude ili zahtjeva za sudjelovanje, ali može zahtijevati da ima određeni pravni oblik nakon sklapanja ugovora u mjeri u kojoj je to nužno za zadovoljavajuće izvršenje tog ugovora. </w:t>
      </w:r>
    </w:p>
    <w:p w14:paraId="25B8D080"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3E238994"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Elektronička ponuda zajednice ponuditelja mora sadržavati podatke o svakom članu zajednice ponuditelja, kako je određeno obrascem EOJN RH. </w:t>
      </w:r>
    </w:p>
    <w:p w14:paraId="7461CCC0" w14:textId="77777777" w:rsidR="00C3761C" w:rsidRPr="004376B1" w:rsidRDefault="004376B1">
      <w:pPr>
        <w:spacing w:after="15" w:line="259" w:lineRule="auto"/>
        <w:ind w:left="0" w:right="0" w:firstLine="0"/>
        <w:jc w:val="left"/>
        <w:rPr>
          <w:rFonts w:asciiTheme="minorHAnsi" w:hAnsiTheme="minorHAnsi" w:cstheme="minorHAnsi"/>
          <w:sz w:val="22"/>
        </w:rPr>
      </w:pPr>
      <w:r w:rsidRPr="004376B1">
        <w:rPr>
          <w:rFonts w:asciiTheme="minorHAnsi" w:hAnsiTheme="minorHAnsi" w:cstheme="minorHAnsi"/>
          <w:sz w:val="22"/>
        </w:rPr>
        <w:lastRenderedPageBreak/>
        <w:t xml:space="preserve"> </w:t>
      </w:r>
    </w:p>
    <w:p w14:paraId="66F8E7B8"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Zajednica gospodarskih subjekata sukladno članku 277. ZJN 2016 </w:t>
      </w:r>
      <w:r w:rsidRPr="004376B1">
        <w:rPr>
          <w:rFonts w:asciiTheme="minorHAnsi" w:hAnsiTheme="minorHAnsi" w:cstheme="minorHAnsi"/>
          <w:b/>
          <w:sz w:val="22"/>
        </w:rPr>
        <w:t>može se osloniti</w:t>
      </w:r>
      <w:r w:rsidRPr="004376B1">
        <w:rPr>
          <w:rFonts w:asciiTheme="minorHAnsi" w:hAnsiTheme="minorHAnsi" w:cstheme="minorHAnsi"/>
          <w:sz w:val="22"/>
        </w:rPr>
        <w:t xml:space="preserve"> na sposobnost članova zajednice drugih subjekata pod uvjetima određenim u ovoj dokumentaciji o nabavi. </w:t>
      </w:r>
    </w:p>
    <w:p w14:paraId="75DE755A"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7248F308" w14:textId="77777777" w:rsidR="00C3761C" w:rsidRPr="004376B1" w:rsidRDefault="004376B1">
      <w:pPr>
        <w:spacing w:after="26" w:line="250" w:lineRule="auto"/>
        <w:ind w:left="-5" w:right="5"/>
        <w:rPr>
          <w:rFonts w:asciiTheme="minorHAnsi" w:hAnsiTheme="minorHAnsi" w:cstheme="minorHAnsi"/>
          <w:sz w:val="22"/>
        </w:rPr>
      </w:pPr>
      <w:r w:rsidRPr="004376B1">
        <w:rPr>
          <w:rFonts w:asciiTheme="minorHAnsi" w:hAnsiTheme="minorHAnsi" w:cstheme="minorHAnsi"/>
          <w:b/>
          <w:sz w:val="22"/>
        </w:rPr>
        <w:t xml:space="preserve">U slučaju zajednice gospodarskih subjekata dostavlja se zaseban ESPD obrazac za svakog člana zajednice prema uputama u samom obrascu, Dio II. Odjeljak A. </w:t>
      </w:r>
    </w:p>
    <w:p w14:paraId="73A06520"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6B547A21" w14:textId="77777777"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 xml:space="preserve">37.2 . ODREDBE KOJE SE ODNOSE NA PODUGOVARATELJE  </w:t>
      </w:r>
    </w:p>
    <w:p w14:paraId="22DE276C" w14:textId="77777777" w:rsidR="00C3761C" w:rsidRPr="004376B1" w:rsidRDefault="004376B1">
      <w:pPr>
        <w:spacing w:after="2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3F9B0F36"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Podugovaratelj je gospodarski subjekt koji za ugovaratelja isporučuje robu, pruža usluge ili izvodi radove koji su neposredno povezani s predmetom nabave. </w:t>
      </w:r>
    </w:p>
    <w:p w14:paraId="3AA34E34" w14:textId="77777777" w:rsidR="00C3761C" w:rsidRPr="004376B1" w:rsidRDefault="004376B1">
      <w:pPr>
        <w:spacing w:after="3"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25FBF496" w14:textId="77777777" w:rsidR="00C3761C" w:rsidRPr="004376B1" w:rsidRDefault="004376B1">
      <w:pPr>
        <w:spacing w:after="25"/>
        <w:ind w:left="-5" w:right="8"/>
        <w:rPr>
          <w:rFonts w:asciiTheme="minorHAnsi" w:hAnsiTheme="minorHAnsi" w:cstheme="minorHAnsi"/>
          <w:sz w:val="22"/>
        </w:rPr>
      </w:pPr>
      <w:r w:rsidRPr="004376B1">
        <w:rPr>
          <w:rFonts w:asciiTheme="minorHAnsi" w:hAnsiTheme="minorHAnsi" w:cstheme="minorHAnsi"/>
          <w:sz w:val="22"/>
        </w:rPr>
        <w:t xml:space="preserve">Naručitelj ne smije zahtijevati od gospodarskog subjekta da dio ugovora o javnoj nabavi daju u podugovor ili da angažiraju određene podugovaratelje niti ih u tome ograničavati. Ponuditelj je obvezan za svakog podugovaratelja dokazati da ne postoje osnove za isključenje iz točke 19. ove Dokumentacije o nabavi. </w:t>
      </w:r>
    </w:p>
    <w:p w14:paraId="4DE2F436" w14:textId="77777777" w:rsidR="00C3761C" w:rsidRPr="004376B1" w:rsidRDefault="004376B1">
      <w:pPr>
        <w:spacing w:after="25"/>
        <w:ind w:left="-5" w:right="8"/>
        <w:rPr>
          <w:rFonts w:asciiTheme="minorHAnsi" w:hAnsiTheme="minorHAnsi" w:cstheme="minorHAnsi"/>
          <w:sz w:val="22"/>
        </w:rPr>
      </w:pPr>
      <w:r w:rsidRPr="004376B1">
        <w:rPr>
          <w:rFonts w:asciiTheme="minorHAnsi" w:hAnsiTheme="minorHAnsi" w:cstheme="minorHAnsi"/>
          <w:sz w:val="22"/>
        </w:rPr>
        <w:t xml:space="preserve">Ako naručitelj utvrdi da postoji osnova za isključenje podugovaratelja iz točke 19. ove Dokumentacije o nabavi, obvezan je od gospodarskog subjekta zatražiti zamjenu tog podugovaratelja u primjerenom roku, ne kraćem od pet dana. </w:t>
      </w:r>
    </w:p>
    <w:p w14:paraId="16BF8DAB"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4DAA88A0" w14:textId="77777777" w:rsidR="00C3761C" w:rsidRPr="004376B1" w:rsidRDefault="004376B1">
      <w:pPr>
        <w:spacing w:after="26"/>
        <w:ind w:left="-5" w:right="8"/>
        <w:rPr>
          <w:rFonts w:asciiTheme="minorHAnsi" w:hAnsiTheme="minorHAnsi" w:cstheme="minorHAnsi"/>
          <w:sz w:val="22"/>
        </w:rPr>
      </w:pPr>
      <w:r w:rsidRPr="004376B1">
        <w:rPr>
          <w:rFonts w:asciiTheme="minorHAnsi" w:hAnsiTheme="minorHAnsi" w:cstheme="minorHAnsi"/>
          <w:sz w:val="22"/>
        </w:rPr>
        <w:t xml:space="preserve">Gospodarski subjekt  koji namjerava dati dio ugovora o javnoj nabavi u podugovor obvezan je sukladno odredbi članka 222. ZJN 2016, u ponudi: </w:t>
      </w:r>
    </w:p>
    <w:p w14:paraId="2248421C" w14:textId="77777777" w:rsidR="00C3761C" w:rsidRPr="004376B1" w:rsidRDefault="004376B1" w:rsidP="00746D74">
      <w:pPr>
        <w:numPr>
          <w:ilvl w:val="0"/>
          <w:numId w:val="24"/>
        </w:numPr>
        <w:spacing w:after="26"/>
        <w:ind w:right="8" w:hanging="360"/>
        <w:rPr>
          <w:rFonts w:asciiTheme="minorHAnsi" w:hAnsiTheme="minorHAnsi" w:cstheme="minorHAnsi"/>
          <w:sz w:val="22"/>
        </w:rPr>
      </w:pPr>
      <w:r w:rsidRPr="004376B1">
        <w:rPr>
          <w:rFonts w:asciiTheme="minorHAnsi" w:hAnsiTheme="minorHAnsi" w:cstheme="minorHAnsi"/>
          <w:sz w:val="22"/>
        </w:rPr>
        <w:t xml:space="preserve">navesti koji dio ugovora namjerava dati u podugovor (predmet ili količina, vrijednost ili postotni dio) </w:t>
      </w:r>
    </w:p>
    <w:p w14:paraId="491CF9CC" w14:textId="77777777" w:rsidR="00C3761C" w:rsidRPr="004376B1" w:rsidRDefault="004376B1" w:rsidP="00746D74">
      <w:pPr>
        <w:numPr>
          <w:ilvl w:val="0"/>
          <w:numId w:val="24"/>
        </w:numPr>
        <w:spacing w:after="25"/>
        <w:ind w:right="8" w:hanging="360"/>
        <w:rPr>
          <w:rFonts w:asciiTheme="minorHAnsi" w:hAnsiTheme="minorHAnsi" w:cstheme="minorHAnsi"/>
          <w:sz w:val="22"/>
        </w:rPr>
      </w:pPr>
      <w:r w:rsidRPr="004376B1">
        <w:rPr>
          <w:rFonts w:asciiTheme="minorHAnsi" w:hAnsiTheme="minorHAnsi" w:cstheme="minorHAnsi"/>
          <w:sz w:val="22"/>
        </w:rPr>
        <w:t xml:space="preserve">navesti podatke o podugovarateljima (naziv ili tvrtka, sjedište, OIB ili nacionalni identifikacijski broj, broj računa, zakonski zastupnici podugovaratelja) </w:t>
      </w:r>
    </w:p>
    <w:p w14:paraId="77A7E7D7" w14:textId="77777777" w:rsidR="00C3761C" w:rsidRPr="004376B1" w:rsidRDefault="004376B1" w:rsidP="00746D74">
      <w:pPr>
        <w:numPr>
          <w:ilvl w:val="0"/>
          <w:numId w:val="24"/>
        </w:numPr>
        <w:ind w:right="8" w:hanging="360"/>
        <w:rPr>
          <w:rFonts w:asciiTheme="minorHAnsi" w:hAnsiTheme="minorHAnsi" w:cstheme="minorHAnsi"/>
          <w:sz w:val="22"/>
        </w:rPr>
      </w:pPr>
      <w:r w:rsidRPr="004376B1">
        <w:rPr>
          <w:rFonts w:asciiTheme="minorHAnsi" w:hAnsiTheme="minorHAnsi" w:cstheme="minorHAnsi"/>
          <w:sz w:val="22"/>
        </w:rPr>
        <w:t xml:space="preserve">dostaviti ESPD za podugovaratelja. </w:t>
      </w:r>
    </w:p>
    <w:p w14:paraId="7F76100C"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6F52A0C1"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Navedeni podaci iz podtočki 1. i 2. će biti obvezni sastojci ugovora (čl. 222. stavak 2. ZJN 2016). </w:t>
      </w:r>
    </w:p>
    <w:p w14:paraId="4FEE0AD1"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7A21D3C1" w14:textId="77777777" w:rsidR="00C3761C" w:rsidRPr="004376B1" w:rsidRDefault="004376B1">
      <w:pPr>
        <w:spacing w:after="25"/>
        <w:ind w:left="-5" w:right="8"/>
        <w:rPr>
          <w:rFonts w:asciiTheme="minorHAnsi" w:hAnsiTheme="minorHAnsi" w:cstheme="minorHAnsi"/>
          <w:sz w:val="22"/>
        </w:rPr>
      </w:pPr>
      <w:r w:rsidRPr="004376B1">
        <w:rPr>
          <w:rFonts w:asciiTheme="minorHAnsi" w:hAnsiTheme="minorHAnsi" w:cstheme="minorHAnsi"/>
          <w:sz w:val="22"/>
        </w:rPr>
        <w:t xml:space="preserve">Prema članku 224. Zakona o javnoj nabavi ugovaratelj može tijekom izvršenja ugovora o javnoj nabavi od naručitelja zahtijevati: </w:t>
      </w:r>
    </w:p>
    <w:p w14:paraId="7EC59F87" w14:textId="77777777" w:rsidR="00C3761C" w:rsidRPr="004376B1" w:rsidRDefault="004376B1" w:rsidP="00746D74">
      <w:pPr>
        <w:numPr>
          <w:ilvl w:val="0"/>
          <w:numId w:val="25"/>
        </w:numPr>
        <w:ind w:right="8" w:hanging="360"/>
        <w:rPr>
          <w:rFonts w:asciiTheme="minorHAnsi" w:hAnsiTheme="minorHAnsi" w:cstheme="minorHAnsi"/>
          <w:sz w:val="22"/>
        </w:rPr>
      </w:pPr>
      <w:r w:rsidRPr="004376B1">
        <w:rPr>
          <w:rFonts w:asciiTheme="minorHAnsi" w:hAnsiTheme="minorHAnsi" w:cstheme="minorHAnsi"/>
          <w:sz w:val="22"/>
        </w:rPr>
        <w:t xml:space="preserve">promjenu podugovaratelja za onaj dio ugovora o javnoj nabavi koji je prethodno dao u podugovor, </w:t>
      </w:r>
    </w:p>
    <w:p w14:paraId="7E85E72A" w14:textId="77777777" w:rsidR="00C3761C" w:rsidRPr="004376B1" w:rsidRDefault="004376B1" w:rsidP="00746D74">
      <w:pPr>
        <w:numPr>
          <w:ilvl w:val="0"/>
          <w:numId w:val="25"/>
        </w:numPr>
        <w:ind w:right="8" w:hanging="360"/>
        <w:rPr>
          <w:rFonts w:asciiTheme="minorHAnsi" w:hAnsiTheme="minorHAnsi" w:cstheme="minorHAnsi"/>
          <w:sz w:val="22"/>
        </w:rPr>
      </w:pPr>
      <w:r w:rsidRPr="004376B1">
        <w:rPr>
          <w:rFonts w:asciiTheme="minorHAnsi" w:hAnsiTheme="minorHAnsi" w:cstheme="minorHAnsi"/>
          <w:sz w:val="22"/>
        </w:rPr>
        <w:t xml:space="preserve">uvođenje jednog ili više novih podugovaratelja čiji ukupni udio ne smije prijeći 30% vrijednosti ugovora o javnoj nabavi bez poreza na dodanu vrijednost, neovisno o tome je li prethodno dao dio ugovora o javnoj nabavi u podugovor ili ne, </w:t>
      </w:r>
    </w:p>
    <w:p w14:paraId="72023077" w14:textId="77777777" w:rsidR="00C3761C" w:rsidRPr="004376B1" w:rsidRDefault="004376B1" w:rsidP="00746D74">
      <w:pPr>
        <w:numPr>
          <w:ilvl w:val="0"/>
          <w:numId w:val="25"/>
        </w:numPr>
        <w:ind w:right="8" w:hanging="360"/>
        <w:rPr>
          <w:rFonts w:asciiTheme="minorHAnsi" w:hAnsiTheme="minorHAnsi" w:cstheme="minorHAnsi"/>
          <w:sz w:val="22"/>
        </w:rPr>
      </w:pPr>
      <w:r w:rsidRPr="004376B1">
        <w:rPr>
          <w:rFonts w:asciiTheme="minorHAnsi" w:hAnsiTheme="minorHAnsi" w:cstheme="minorHAnsi"/>
          <w:sz w:val="22"/>
        </w:rPr>
        <w:t xml:space="preserve">preuzimanje izvršenja dijela ugovora o javnoj nabavi koji je prethodno dao u podugovor. </w:t>
      </w:r>
    </w:p>
    <w:p w14:paraId="590A28F5" w14:textId="77777777" w:rsidR="00C3761C" w:rsidRPr="004376B1" w:rsidRDefault="004376B1">
      <w:pPr>
        <w:spacing w:after="0" w:line="259" w:lineRule="auto"/>
        <w:ind w:left="72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75D23636"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Uz zahtjev za promjenom podugovaratelja, ugovaratelj naručitelju dostavlja podatke o novom podugovaratelju i ESPD za novog podugovaratelja sukladno članku 222. stavak 1. ZJN 2016. Naručitelj </w:t>
      </w:r>
      <w:r w:rsidRPr="004376B1">
        <w:rPr>
          <w:rFonts w:asciiTheme="minorHAnsi" w:hAnsiTheme="minorHAnsi" w:cstheme="minorHAnsi"/>
          <w:sz w:val="22"/>
        </w:rPr>
        <w:lastRenderedPageBreak/>
        <w:t xml:space="preserve">neće odobriti zahtjev ugovaratelju u skladu s člankom 225. ZJN 2016. Sudjelovanje podugovaratelja ne utječe na odgovornost ugovaratelja za izvršenje ugovora o javnoj nabavi. </w:t>
      </w:r>
    </w:p>
    <w:p w14:paraId="1C76B573"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11BABC3" w14:textId="43B50467" w:rsidR="00C3761C" w:rsidRPr="004376B1" w:rsidRDefault="004376B1" w:rsidP="00746D74">
      <w:pPr>
        <w:numPr>
          <w:ilvl w:val="0"/>
          <w:numId w:val="26"/>
        </w:numPr>
        <w:spacing w:line="250" w:lineRule="auto"/>
        <w:ind w:right="5" w:hanging="403"/>
        <w:rPr>
          <w:rFonts w:asciiTheme="minorHAnsi" w:hAnsiTheme="minorHAnsi" w:cstheme="minorHAnsi"/>
          <w:sz w:val="22"/>
        </w:rPr>
      </w:pPr>
      <w:r w:rsidRPr="004376B1">
        <w:rPr>
          <w:rFonts w:asciiTheme="minorHAnsi" w:hAnsiTheme="minorHAnsi" w:cstheme="minorHAnsi"/>
          <w:b/>
          <w:sz w:val="22"/>
        </w:rPr>
        <w:t xml:space="preserve">VRSTA, SREDSTVO JAMSTVA I UVJETI JAMSTVA </w:t>
      </w:r>
    </w:p>
    <w:p w14:paraId="6D99070B"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22B01B79" w14:textId="77777777"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 xml:space="preserve">38.1. JAMSTVO ZA OZBILJNOST PONUDE  </w:t>
      </w:r>
    </w:p>
    <w:p w14:paraId="591AA8C7"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6EC9C07E" w14:textId="5C5AF17C"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Jamstvo za ozbiljnost ponude se određuje u apsolutnom iznosu (do 3% procijenjene vrijednosti nabave). Ponuditelj je dužan dostaviti jamstvo za ozbiljnost ponude </w:t>
      </w:r>
      <w:r w:rsidRPr="004376B1">
        <w:rPr>
          <w:rFonts w:asciiTheme="minorHAnsi" w:hAnsiTheme="minorHAnsi" w:cstheme="minorHAnsi"/>
          <w:b/>
          <w:sz w:val="22"/>
        </w:rPr>
        <w:t>u iznosu od 2</w:t>
      </w:r>
      <w:r w:rsidR="00B656F1">
        <w:rPr>
          <w:rFonts w:asciiTheme="minorHAnsi" w:hAnsiTheme="minorHAnsi" w:cstheme="minorHAnsi"/>
          <w:b/>
          <w:sz w:val="22"/>
        </w:rPr>
        <w:t>7</w:t>
      </w:r>
      <w:r w:rsidRPr="004376B1">
        <w:rPr>
          <w:rFonts w:asciiTheme="minorHAnsi" w:hAnsiTheme="minorHAnsi" w:cstheme="minorHAnsi"/>
          <w:b/>
          <w:sz w:val="22"/>
        </w:rPr>
        <w:t>0.000,00 kn</w:t>
      </w:r>
      <w:r w:rsidRPr="004376B1">
        <w:rPr>
          <w:rFonts w:asciiTheme="minorHAnsi" w:hAnsiTheme="minorHAnsi" w:cstheme="minorHAnsi"/>
          <w:sz w:val="22"/>
        </w:rPr>
        <w:t xml:space="preserve"> </w:t>
      </w:r>
      <w:r w:rsidRPr="004376B1">
        <w:rPr>
          <w:rFonts w:asciiTheme="minorHAnsi" w:hAnsiTheme="minorHAnsi" w:cstheme="minorHAnsi"/>
          <w:b/>
          <w:sz w:val="22"/>
        </w:rPr>
        <w:t>(dvjesto</w:t>
      </w:r>
      <w:r w:rsidR="00B656F1">
        <w:rPr>
          <w:rFonts w:asciiTheme="minorHAnsi" w:hAnsiTheme="minorHAnsi" w:cstheme="minorHAnsi"/>
          <w:b/>
          <w:sz w:val="22"/>
        </w:rPr>
        <w:t>sedamdeset</w:t>
      </w:r>
      <w:r w:rsidRPr="004376B1">
        <w:rPr>
          <w:rFonts w:asciiTheme="minorHAnsi" w:hAnsiTheme="minorHAnsi" w:cstheme="minorHAnsi"/>
          <w:b/>
          <w:sz w:val="22"/>
        </w:rPr>
        <w:t>tisućakuna</w:t>
      </w:r>
      <w:r w:rsidRPr="004376B1">
        <w:rPr>
          <w:rFonts w:asciiTheme="minorHAnsi" w:hAnsiTheme="minorHAnsi" w:cstheme="minorHAnsi"/>
          <w:sz w:val="22"/>
        </w:rPr>
        <w:t xml:space="preserve">).  </w:t>
      </w:r>
    </w:p>
    <w:p w14:paraId="4CEA98AF"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5EF0559A" w14:textId="77777777" w:rsidR="00C3761C" w:rsidRPr="004376B1" w:rsidRDefault="004376B1">
      <w:pPr>
        <w:spacing w:after="64"/>
        <w:ind w:left="-5" w:right="8"/>
        <w:rPr>
          <w:rFonts w:asciiTheme="minorHAnsi" w:hAnsiTheme="minorHAnsi" w:cstheme="minorHAnsi"/>
          <w:sz w:val="22"/>
        </w:rPr>
      </w:pPr>
      <w:r w:rsidRPr="004376B1">
        <w:rPr>
          <w:rFonts w:asciiTheme="minorHAnsi" w:hAnsiTheme="minorHAnsi" w:cstheme="minorHAnsi"/>
          <w:sz w:val="22"/>
        </w:rPr>
        <w:t xml:space="preserve">Kao jamstvo za ozbiljnost ponude dostavlja se </w:t>
      </w:r>
      <w:r w:rsidRPr="004376B1">
        <w:rPr>
          <w:rFonts w:asciiTheme="minorHAnsi" w:hAnsiTheme="minorHAnsi" w:cstheme="minorHAnsi"/>
          <w:b/>
          <w:sz w:val="22"/>
        </w:rPr>
        <w:t xml:space="preserve">bankarska garancija, </w:t>
      </w:r>
      <w:r w:rsidRPr="004376B1">
        <w:rPr>
          <w:rFonts w:asciiTheme="minorHAnsi" w:hAnsiTheme="minorHAnsi" w:cstheme="minorHAnsi"/>
          <w:sz w:val="22"/>
        </w:rPr>
        <w:t xml:space="preserve"> koja mora biti „</w:t>
      </w:r>
      <w:r w:rsidRPr="004376B1">
        <w:rPr>
          <w:rFonts w:asciiTheme="minorHAnsi" w:hAnsiTheme="minorHAnsi" w:cstheme="minorHAnsi"/>
          <w:sz w:val="22"/>
          <w:u w:val="single" w:color="000000"/>
        </w:rPr>
        <w:t>bezuvjetna“, „na prvi poziv“ i „bez prigovora</w:t>
      </w:r>
      <w:r w:rsidRPr="004376B1">
        <w:rPr>
          <w:rFonts w:asciiTheme="minorHAnsi" w:hAnsiTheme="minorHAnsi" w:cstheme="minorHAnsi"/>
          <w:sz w:val="22"/>
        </w:rPr>
        <w:t xml:space="preserve">“ . </w:t>
      </w:r>
    </w:p>
    <w:p w14:paraId="33AB463B" w14:textId="7369BA98" w:rsidR="00C3761C" w:rsidRPr="004376B1" w:rsidRDefault="004376B1" w:rsidP="001D72C1">
      <w:pPr>
        <w:spacing w:after="3"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Jamstvo za ozbiljnost ponude je jamstvo za slučaj :  </w:t>
      </w:r>
    </w:p>
    <w:p w14:paraId="4CB2203F" w14:textId="77777777" w:rsidR="00C3761C" w:rsidRPr="004376B1" w:rsidRDefault="004376B1" w:rsidP="00746D74">
      <w:pPr>
        <w:numPr>
          <w:ilvl w:val="1"/>
          <w:numId w:val="26"/>
        </w:numPr>
        <w:spacing w:after="33"/>
        <w:ind w:right="8" w:hanging="304"/>
        <w:rPr>
          <w:rFonts w:asciiTheme="minorHAnsi" w:hAnsiTheme="minorHAnsi" w:cstheme="minorHAnsi"/>
          <w:sz w:val="22"/>
        </w:rPr>
      </w:pPr>
      <w:r w:rsidRPr="004376B1">
        <w:rPr>
          <w:rFonts w:asciiTheme="minorHAnsi" w:hAnsiTheme="minorHAnsi" w:cstheme="minorHAnsi"/>
          <w:sz w:val="22"/>
        </w:rPr>
        <w:t xml:space="preserve">odustajanja ponuditelja od svoje ponude u roku njezine valjanosti,  </w:t>
      </w:r>
    </w:p>
    <w:p w14:paraId="688BF06B" w14:textId="77777777" w:rsidR="00C3761C" w:rsidRPr="004376B1" w:rsidRDefault="004376B1" w:rsidP="00746D74">
      <w:pPr>
        <w:numPr>
          <w:ilvl w:val="1"/>
          <w:numId w:val="26"/>
        </w:numPr>
        <w:ind w:right="8" w:hanging="304"/>
        <w:rPr>
          <w:rFonts w:asciiTheme="minorHAnsi" w:hAnsiTheme="minorHAnsi" w:cstheme="minorHAnsi"/>
          <w:sz w:val="22"/>
        </w:rPr>
      </w:pPr>
      <w:r w:rsidRPr="004376B1">
        <w:rPr>
          <w:rFonts w:asciiTheme="minorHAnsi" w:hAnsiTheme="minorHAnsi" w:cstheme="minorHAnsi"/>
          <w:sz w:val="22"/>
        </w:rPr>
        <w:t xml:space="preserve">nedostavljanja ažuriranih popratnih dokumenata sukladno članku 263. ZJN </w:t>
      </w:r>
    </w:p>
    <w:p w14:paraId="5B932969" w14:textId="77777777" w:rsidR="00C3761C" w:rsidRPr="004376B1" w:rsidRDefault="004376B1">
      <w:pPr>
        <w:spacing w:after="34"/>
        <w:ind w:left="718" w:right="8"/>
        <w:rPr>
          <w:rFonts w:asciiTheme="minorHAnsi" w:hAnsiTheme="minorHAnsi" w:cstheme="minorHAnsi"/>
          <w:sz w:val="22"/>
        </w:rPr>
      </w:pPr>
      <w:r w:rsidRPr="004376B1">
        <w:rPr>
          <w:rFonts w:asciiTheme="minorHAnsi" w:hAnsiTheme="minorHAnsi" w:cstheme="minorHAnsi"/>
          <w:sz w:val="22"/>
        </w:rPr>
        <w:t xml:space="preserve">2016,  </w:t>
      </w:r>
    </w:p>
    <w:p w14:paraId="37A89A9B" w14:textId="77777777" w:rsidR="00C3761C" w:rsidRPr="004376B1" w:rsidRDefault="004376B1" w:rsidP="00746D74">
      <w:pPr>
        <w:numPr>
          <w:ilvl w:val="1"/>
          <w:numId w:val="26"/>
        </w:numPr>
        <w:ind w:right="8" w:hanging="304"/>
        <w:rPr>
          <w:rFonts w:asciiTheme="minorHAnsi" w:hAnsiTheme="minorHAnsi" w:cstheme="minorHAnsi"/>
          <w:sz w:val="22"/>
        </w:rPr>
      </w:pPr>
      <w:r w:rsidRPr="004376B1">
        <w:rPr>
          <w:rFonts w:asciiTheme="minorHAnsi" w:hAnsiTheme="minorHAnsi" w:cstheme="minorHAnsi"/>
          <w:sz w:val="22"/>
        </w:rPr>
        <w:t xml:space="preserve">neprihvaćanja ispravka računske greške,  </w:t>
      </w:r>
    </w:p>
    <w:p w14:paraId="5A3FF0A4" w14:textId="77777777" w:rsidR="00C3761C" w:rsidRPr="004376B1" w:rsidRDefault="004376B1" w:rsidP="00746D74">
      <w:pPr>
        <w:numPr>
          <w:ilvl w:val="1"/>
          <w:numId w:val="26"/>
        </w:numPr>
        <w:ind w:right="8" w:hanging="304"/>
        <w:rPr>
          <w:rFonts w:asciiTheme="minorHAnsi" w:hAnsiTheme="minorHAnsi" w:cstheme="minorHAnsi"/>
          <w:sz w:val="22"/>
        </w:rPr>
      </w:pPr>
      <w:r w:rsidRPr="004376B1">
        <w:rPr>
          <w:rFonts w:asciiTheme="minorHAnsi" w:hAnsiTheme="minorHAnsi" w:cstheme="minorHAnsi"/>
          <w:sz w:val="22"/>
        </w:rPr>
        <w:t xml:space="preserve">odbijanja potpisivanja ugovora, ili  </w:t>
      </w:r>
    </w:p>
    <w:p w14:paraId="61FFB697" w14:textId="77777777" w:rsidR="00C3761C" w:rsidRPr="004376B1" w:rsidRDefault="004376B1" w:rsidP="00746D74">
      <w:pPr>
        <w:numPr>
          <w:ilvl w:val="1"/>
          <w:numId w:val="26"/>
        </w:numPr>
        <w:ind w:right="8" w:hanging="304"/>
        <w:rPr>
          <w:rFonts w:asciiTheme="minorHAnsi" w:hAnsiTheme="minorHAnsi" w:cstheme="minorHAnsi"/>
          <w:sz w:val="22"/>
        </w:rPr>
      </w:pPr>
      <w:r w:rsidRPr="004376B1">
        <w:rPr>
          <w:rFonts w:asciiTheme="minorHAnsi" w:hAnsiTheme="minorHAnsi" w:cstheme="minorHAnsi"/>
          <w:sz w:val="22"/>
        </w:rPr>
        <w:t xml:space="preserve">nedostavljanje jamstva za uredno ispunjenje ugovora.  </w:t>
      </w:r>
    </w:p>
    <w:p w14:paraId="2A0CB817"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44FF2026"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Trajanje jamstva za ozbiljnost ponude mora iznositi najmanje sukladno roku valjanosti ponude. </w:t>
      </w:r>
    </w:p>
    <w:p w14:paraId="0A812AD3" w14:textId="77777777" w:rsidR="00C3761C" w:rsidRPr="004376B1" w:rsidRDefault="004376B1">
      <w:pPr>
        <w:spacing w:after="2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8548C0A"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Naručitelj ima pravo naplatiti je u slučaju nepotpisivanja ugovora od strane ponuditelja. </w:t>
      </w:r>
    </w:p>
    <w:p w14:paraId="7E8D15A0"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5838B99"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U slučaju isteka roka valjanosti ponude i jamstva za ozbiljnost ponude, naručitelj će prije odabira zatražiti produženje roka valjanosti ponude i jamstva od ponuditelja koji je podnio ekonomski najpovoljniju ponudu u primjerenom roku ne kraćem od pet dana. </w:t>
      </w:r>
    </w:p>
    <w:p w14:paraId="228F126C"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65C288A8" w14:textId="77777777" w:rsidR="00C3761C" w:rsidRPr="004376B1" w:rsidRDefault="004376B1">
      <w:pPr>
        <w:spacing w:line="250" w:lineRule="auto"/>
        <w:ind w:left="-5" w:right="5"/>
        <w:rPr>
          <w:rFonts w:asciiTheme="minorHAnsi" w:hAnsiTheme="minorHAnsi" w:cstheme="minorHAnsi"/>
          <w:sz w:val="22"/>
        </w:rPr>
      </w:pPr>
      <w:r w:rsidRPr="004376B1">
        <w:rPr>
          <w:rFonts w:asciiTheme="minorHAnsi" w:hAnsiTheme="minorHAnsi" w:cstheme="minorHAnsi"/>
          <w:b/>
          <w:sz w:val="22"/>
        </w:rPr>
        <w:t xml:space="preserve">Jamstvo za ozbiljnost ponude dostavlja se u izvorniku, odvojeno od elektroničke dostave ponude, u </w:t>
      </w:r>
      <w:r w:rsidRPr="003A69BC">
        <w:rPr>
          <w:rFonts w:asciiTheme="minorHAnsi" w:hAnsiTheme="minorHAnsi" w:cstheme="minorHAnsi"/>
          <w:b/>
          <w:sz w:val="22"/>
        </w:rPr>
        <w:t>papirnatom obliku, odnosno u skladu s točkom 25.2. dokumentacije o nabavi.</w:t>
      </w:r>
      <w:r w:rsidRPr="004376B1">
        <w:rPr>
          <w:rFonts w:asciiTheme="minorHAnsi" w:hAnsiTheme="minorHAnsi" w:cstheme="minorHAnsi"/>
          <w:b/>
          <w:sz w:val="22"/>
        </w:rPr>
        <w:t xml:space="preserve"> </w:t>
      </w:r>
    </w:p>
    <w:p w14:paraId="1C208EFE"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U slučaju zajednice ponuditelja jamstvo za ozbiljnost ponude može dostaviti jedan od članova. </w:t>
      </w:r>
    </w:p>
    <w:p w14:paraId="281A66F0"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17EBD5AA" w14:textId="77777777" w:rsidR="00C3761C" w:rsidRPr="004376B1" w:rsidRDefault="004376B1">
      <w:pPr>
        <w:spacing w:after="27" w:line="250" w:lineRule="auto"/>
        <w:ind w:left="-5" w:right="5"/>
        <w:rPr>
          <w:rFonts w:asciiTheme="minorHAnsi" w:hAnsiTheme="minorHAnsi" w:cstheme="minorHAnsi"/>
          <w:sz w:val="22"/>
        </w:rPr>
      </w:pPr>
      <w:r w:rsidRPr="004376B1">
        <w:rPr>
          <w:rFonts w:asciiTheme="minorHAnsi" w:hAnsiTheme="minorHAnsi" w:cstheme="minorHAnsi"/>
          <w:sz w:val="22"/>
        </w:rPr>
        <w:t xml:space="preserve">Umjesto jamstva za ozbiljnost ponude u obliku bankarske garancije, </w:t>
      </w:r>
      <w:r w:rsidRPr="004376B1">
        <w:rPr>
          <w:rFonts w:asciiTheme="minorHAnsi" w:hAnsiTheme="minorHAnsi" w:cstheme="minorHAnsi"/>
          <w:b/>
          <w:sz w:val="22"/>
        </w:rPr>
        <w:t xml:space="preserve">ponuditelj može dati novčani polog u traženom iznosu u korist računa, kako slijedi: </w:t>
      </w:r>
    </w:p>
    <w:p w14:paraId="4D709161" w14:textId="77777777" w:rsidR="00C3761C" w:rsidRPr="004376B1" w:rsidRDefault="004376B1">
      <w:pPr>
        <w:spacing w:after="18"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72862009" w14:textId="77777777" w:rsidR="00C3761C" w:rsidRPr="004376B1" w:rsidRDefault="004376B1">
      <w:pPr>
        <w:spacing w:after="0" w:line="264" w:lineRule="auto"/>
        <w:ind w:left="-5" w:right="5"/>
        <w:rPr>
          <w:rFonts w:asciiTheme="minorHAnsi" w:hAnsiTheme="minorHAnsi" w:cstheme="minorHAnsi"/>
          <w:sz w:val="22"/>
        </w:rPr>
      </w:pPr>
      <w:r w:rsidRPr="004376B1">
        <w:rPr>
          <w:rFonts w:asciiTheme="minorHAnsi" w:hAnsiTheme="minorHAnsi" w:cstheme="minorHAnsi"/>
          <w:i/>
          <w:sz w:val="22"/>
        </w:rPr>
        <w:t xml:space="preserve">Primatelj uplate: FOND ZA ZAŠTITU OKOLIŠA I ENERGETSKU UČINKOVITOST </w:t>
      </w:r>
    </w:p>
    <w:p w14:paraId="1E87E565" w14:textId="27939DB1" w:rsidR="00C3761C" w:rsidRPr="004376B1" w:rsidRDefault="004376B1">
      <w:pPr>
        <w:spacing w:after="0" w:line="264" w:lineRule="auto"/>
        <w:ind w:left="-5" w:right="5"/>
        <w:rPr>
          <w:rFonts w:asciiTheme="minorHAnsi" w:hAnsiTheme="minorHAnsi" w:cstheme="minorHAnsi"/>
          <w:sz w:val="22"/>
        </w:rPr>
      </w:pPr>
      <w:r w:rsidRPr="004376B1">
        <w:rPr>
          <w:rFonts w:asciiTheme="minorHAnsi" w:hAnsiTheme="minorHAnsi" w:cstheme="minorHAnsi"/>
          <w:i/>
          <w:sz w:val="22"/>
        </w:rPr>
        <w:t xml:space="preserve">IBAN: </w:t>
      </w:r>
      <w:r w:rsidR="00DD6B71">
        <w:rPr>
          <w:rFonts w:asciiTheme="minorHAnsi" w:hAnsiTheme="minorHAnsi" w:cstheme="minorHAnsi"/>
          <w:i/>
          <w:sz w:val="22"/>
        </w:rPr>
        <w:t xml:space="preserve">  </w:t>
      </w:r>
      <w:r w:rsidR="00DD6B71" w:rsidRPr="006650F3">
        <w:rPr>
          <w:szCs w:val="24"/>
        </w:rPr>
        <w:t>HR5424020061100971754</w:t>
      </w:r>
    </w:p>
    <w:p w14:paraId="5E780B5D" w14:textId="77777777" w:rsidR="00C3761C" w:rsidRPr="004376B1" w:rsidRDefault="004376B1">
      <w:pPr>
        <w:spacing w:after="0" w:line="264" w:lineRule="auto"/>
        <w:ind w:left="-5" w:right="5"/>
        <w:rPr>
          <w:rFonts w:asciiTheme="minorHAnsi" w:hAnsiTheme="minorHAnsi" w:cstheme="minorHAnsi"/>
          <w:sz w:val="22"/>
        </w:rPr>
      </w:pPr>
      <w:r w:rsidRPr="004376B1">
        <w:rPr>
          <w:rFonts w:asciiTheme="minorHAnsi" w:hAnsiTheme="minorHAnsi" w:cstheme="minorHAnsi"/>
          <w:i/>
          <w:sz w:val="22"/>
        </w:rPr>
        <w:t xml:space="preserve">Model: 00 </w:t>
      </w:r>
    </w:p>
    <w:p w14:paraId="3E58C70D" w14:textId="77777777" w:rsidR="00C3761C" w:rsidRPr="004376B1" w:rsidRDefault="004376B1">
      <w:pPr>
        <w:spacing w:after="0" w:line="264" w:lineRule="auto"/>
        <w:ind w:left="-5" w:right="5"/>
        <w:rPr>
          <w:rFonts w:asciiTheme="minorHAnsi" w:hAnsiTheme="minorHAnsi" w:cstheme="minorHAnsi"/>
          <w:sz w:val="22"/>
        </w:rPr>
      </w:pPr>
      <w:r w:rsidRPr="004376B1">
        <w:rPr>
          <w:rFonts w:asciiTheme="minorHAnsi" w:hAnsiTheme="minorHAnsi" w:cstheme="minorHAnsi"/>
          <w:i/>
          <w:sz w:val="22"/>
        </w:rPr>
        <w:t xml:space="preserve">Poziv na broj: OIB ponuditelja </w:t>
      </w:r>
    </w:p>
    <w:p w14:paraId="6ED91683" w14:textId="77777777" w:rsidR="00C3761C" w:rsidRPr="004376B1" w:rsidRDefault="004376B1">
      <w:pPr>
        <w:spacing w:after="0" w:line="264" w:lineRule="auto"/>
        <w:ind w:left="-5" w:right="5"/>
        <w:rPr>
          <w:rFonts w:asciiTheme="minorHAnsi" w:hAnsiTheme="minorHAnsi" w:cstheme="minorHAnsi"/>
          <w:sz w:val="22"/>
        </w:rPr>
      </w:pPr>
      <w:r w:rsidRPr="004376B1">
        <w:rPr>
          <w:rFonts w:asciiTheme="minorHAnsi" w:hAnsiTheme="minorHAnsi" w:cstheme="minorHAnsi"/>
          <w:i/>
          <w:sz w:val="22"/>
        </w:rPr>
        <w:t xml:space="preserve">BIC (SWIFT) code (za uplate iz inozemstva): OTPVHR2X </w:t>
      </w:r>
    </w:p>
    <w:p w14:paraId="194182CC" w14:textId="65155056" w:rsidR="00C3761C" w:rsidRPr="004376B1" w:rsidRDefault="004376B1">
      <w:pPr>
        <w:spacing w:after="0" w:line="264" w:lineRule="auto"/>
        <w:ind w:left="-5" w:right="5"/>
        <w:rPr>
          <w:rFonts w:asciiTheme="minorHAnsi" w:hAnsiTheme="minorHAnsi" w:cstheme="minorHAnsi"/>
          <w:sz w:val="22"/>
        </w:rPr>
      </w:pPr>
      <w:r w:rsidRPr="004376B1">
        <w:rPr>
          <w:rFonts w:asciiTheme="minorHAnsi" w:hAnsiTheme="minorHAnsi" w:cstheme="minorHAnsi"/>
          <w:i/>
          <w:sz w:val="22"/>
        </w:rPr>
        <w:t>Opis plaćanja pristojbe: jamstvo za ozbiljnost ponude, E-VV-</w:t>
      </w:r>
      <w:r w:rsidR="00DD6B71">
        <w:rPr>
          <w:rFonts w:asciiTheme="minorHAnsi" w:hAnsiTheme="minorHAnsi" w:cstheme="minorHAnsi"/>
          <w:i/>
          <w:sz w:val="22"/>
        </w:rPr>
        <w:t>6/2020</w:t>
      </w:r>
      <w:r w:rsidRPr="004376B1">
        <w:rPr>
          <w:rFonts w:asciiTheme="minorHAnsi" w:hAnsiTheme="minorHAnsi" w:cstheme="minorHAnsi"/>
          <w:i/>
          <w:sz w:val="22"/>
        </w:rPr>
        <w:t xml:space="preserve"> </w:t>
      </w:r>
    </w:p>
    <w:p w14:paraId="01439279" w14:textId="77777777" w:rsidR="00C3761C" w:rsidRPr="004376B1" w:rsidRDefault="004376B1">
      <w:pPr>
        <w:spacing w:after="1" w:line="259" w:lineRule="auto"/>
        <w:ind w:left="0" w:right="0" w:firstLine="0"/>
        <w:jc w:val="left"/>
        <w:rPr>
          <w:rFonts w:asciiTheme="minorHAnsi" w:hAnsiTheme="minorHAnsi" w:cstheme="minorHAnsi"/>
          <w:sz w:val="22"/>
        </w:rPr>
      </w:pPr>
      <w:r w:rsidRPr="004376B1">
        <w:rPr>
          <w:rFonts w:asciiTheme="minorHAnsi" w:hAnsiTheme="minorHAnsi" w:cstheme="minorHAnsi"/>
          <w:sz w:val="22"/>
        </w:rPr>
        <w:lastRenderedPageBreak/>
        <w:t xml:space="preserve"> </w:t>
      </w:r>
    </w:p>
    <w:p w14:paraId="1856CE94"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Potvrdu o uplati novčanog pologa</w:t>
      </w:r>
      <w:r w:rsidRPr="004376B1">
        <w:rPr>
          <w:rFonts w:asciiTheme="minorHAnsi" w:hAnsiTheme="minorHAnsi" w:cstheme="minorHAnsi"/>
          <w:b/>
          <w:sz w:val="22"/>
        </w:rPr>
        <w:t xml:space="preserve"> </w:t>
      </w:r>
      <w:r w:rsidRPr="004376B1">
        <w:rPr>
          <w:rFonts w:asciiTheme="minorHAnsi" w:hAnsiTheme="minorHAnsi" w:cstheme="minorHAnsi"/>
          <w:sz w:val="22"/>
        </w:rPr>
        <w:t xml:space="preserve">ponuditelji </w:t>
      </w:r>
      <w:r w:rsidRPr="004376B1">
        <w:rPr>
          <w:rFonts w:asciiTheme="minorHAnsi" w:hAnsiTheme="minorHAnsi" w:cstheme="minorHAnsi"/>
          <w:sz w:val="22"/>
          <w:u w:val="single" w:color="000000"/>
        </w:rPr>
        <w:t>dostavljaju u sklopu elektroničke ponude</w:t>
      </w:r>
      <w:r w:rsidRPr="004376B1">
        <w:rPr>
          <w:rFonts w:asciiTheme="minorHAnsi" w:hAnsiTheme="minorHAnsi" w:cstheme="minorHAnsi"/>
          <w:sz w:val="22"/>
        </w:rPr>
        <w:t xml:space="preserve">. </w:t>
      </w:r>
    </w:p>
    <w:p w14:paraId="553FB418"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7ECE822"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Javni naručitelj obvezan je vratiti ponuditeljima jamstvo za ozbiljnost ponude u roku od deset dana od dana potpisivanja ugovora, odnosno dostave jamstva za uredno izvršenje ugovora o javnoj nabavi,  a presliku jamstva obvezan je pohraniti. </w:t>
      </w:r>
    </w:p>
    <w:p w14:paraId="4C602593" w14:textId="2046D51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F8E6700" w14:textId="77777777" w:rsidR="00C3761C" w:rsidRPr="004376B1" w:rsidRDefault="004376B1">
      <w:pPr>
        <w:spacing w:after="47" w:line="250" w:lineRule="auto"/>
        <w:ind w:left="-5" w:right="5"/>
        <w:rPr>
          <w:rFonts w:asciiTheme="minorHAnsi" w:hAnsiTheme="minorHAnsi" w:cstheme="minorHAnsi"/>
          <w:sz w:val="22"/>
        </w:rPr>
      </w:pPr>
      <w:r w:rsidRPr="004376B1">
        <w:rPr>
          <w:rFonts w:asciiTheme="minorHAnsi" w:hAnsiTheme="minorHAnsi" w:cstheme="minorHAnsi"/>
          <w:b/>
          <w:sz w:val="22"/>
        </w:rPr>
        <w:t xml:space="preserve">38.2. JAMSTVO ZA UREDNO ISPUNJENJE UGOVORA  </w:t>
      </w:r>
    </w:p>
    <w:p w14:paraId="3512225F" w14:textId="77777777" w:rsidR="00C3761C" w:rsidRPr="004376B1" w:rsidRDefault="004376B1">
      <w:pPr>
        <w:spacing w:after="49"/>
        <w:ind w:left="-5" w:right="8"/>
        <w:rPr>
          <w:rFonts w:asciiTheme="minorHAnsi" w:hAnsiTheme="minorHAnsi" w:cstheme="minorHAnsi"/>
          <w:sz w:val="22"/>
        </w:rPr>
      </w:pPr>
      <w:r w:rsidRPr="004376B1">
        <w:rPr>
          <w:rFonts w:asciiTheme="minorHAnsi" w:hAnsiTheme="minorHAnsi" w:cstheme="minorHAnsi"/>
          <w:sz w:val="22"/>
        </w:rPr>
        <w:t xml:space="preserve">Nakon potpisivanja ugovora  o javnoj nabavi odabrani gospodarski subjekt/ugovaratelj dostavlja jamstvo za uredno ispunjenje ugovora u iznosu </w:t>
      </w:r>
      <w:r w:rsidRPr="004376B1">
        <w:rPr>
          <w:rFonts w:asciiTheme="minorHAnsi" w:hAnsiTheme="minorHAnsi" w:cstheme="minorHAnsi"/>
          <w:b/>
          <w:sz w:val="22"/>
        </w:rPr>
        <w:t>od</w:t>
      </w:r>
      <w:r w:rsidRPr="004376B1">
        <w:rPr>
          <w:rFonts w:asciiTheme="minorHAnsi" w:hAnsiTheme="minorHAnsi" w:cstheme="minorHAnsi"/>
          <w:sz w:val="22"/>
        </w:rPr>
        <w:t xml:space="preserve"> </w:t>
      </w:r>
      <w:r w:rsidRPr="004376B1">
        <w:rPr>
          <w:rFonts w:asciiTheme="minorHAnsi" w:hAnsiTheme="minorHAnsi" w:cstheme="minorHAnsi"/>
          <w:b/>
          <w:sz w:val="22"/>
        </w:rPr>
        <w:t>10 posto (deset %) od vrijednosti ugovora</w:t>
      </w:r>
      <w:r w:rsidRPr="004376B1">
        <w:rPr>
          <w:rFonts w:asciiTheme="minorHAnsi" w:hAnsiTheme="minorHAnsi" w:cstheme="minorHAnsi"/>
          <w:sz w:val="22"/>
        </w:rPr>
        <w:t xml:space="preserve"> </w:t>
      </w:r>
      <w:r w:rsidRPr="004376B1">
        <w:rPr>
          <w:rFonts w:asciiTheme="minorHAnsi" w:hAnsiTheme="minorHAnsi" w:cstheme="minorHAnsi"/>
          <w:b/>
          <w:sz w:val="22"/>
        </w:rPr>
        <w:t>bez PDV-a</w:t>
      </w:r>
      <w:r w:rsidRPr="004376B1">
        <w:rPr>
          <w:rFonts w:asciiTheme="minorHAnsi" w:hAnsiTheme="minorHAnsi" w:cstheme="minorHAnsi"/>
          <w:sz w:val="22"/>
        </w:rPr>
        <w:t>.</w:t>
      </w:r>
      <w:r w:rsidRPr="004376B1">
        <w:rPr>
          <w:rFonts w:asciiTheme="minorHAnsi" w:hAnsiTheme="minorHAnsi" w:cstheme="minorHAnsi"/>
          <w:color w:val="FF0000"/>
          <w:sz w:val="22"/>
        </w:rPr>
        <w:t xml:space="preserve"> </w:t>
      </w:r>
    </w:p>
    <w:p w14:paraId="13BD7945"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Jamstvo za uredno ispunjenje ugovora o javnoj nabavi podnosi se u obliku </w:t>
      </w:r>
      <w:r w:rsidRPr="004376B1">
        <w:rPr>
          <w:rFonts w:asciiTheme="minorHAnsi" w:hAnsiTheme="minorHAnsi" w:cstheme="minorHAnsi"/>
          <w:b/>
          <w:sz w:val="22"/>
        </w:rPr>
        <w:t xml:space="preserve">bankarske garancije. </w:t>
      </w:r>
    </w:p>
    <w:p w14:paraId="66E20EFA" w14:textId="77777777" w:rsidR="00C3761C" w:rsidRPr="004376B1" w:rsidRDefault="004376B1">
      <w:pPr>
        <w:spacing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09656E88"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Bankarska garancija mora biti </w:t>
      </w:r>
      <w:r w:rsidRPr="004376B1">
        <w:rPr>
          <w:rFonts w:asciiTheme="minorHAnsi" w:hAnsiTheme="minorHAnsi" w:cstheme="minorHAnsi"/>
          <w:sz w:val="22"/>
          <w:u w:val="single" w:color="000000"/>
        </w:rPr>
        <w:t>bezuvjetna, „na prvi poziv“ i „bez prigovora</w:t>
      </w:r>
      <w:r w:rsidRPr="004376B1">
        <w:rPr>
          <w:rFonts w:asciiTheme="minorHAnsi" w:hAnsiTheme="minorHAnsi" w:cstheme="minorHAnsi"/>
          <w:sz w:val="22"/>
        </w:rPr>
        <w:t xml:space="preserve">“ u visini od 10% (deset posto) od ukupne vrijednosti ugovora bez PDV-a.  </w:t>
      </w:r>
    </w:p>
    <w:p w14:paraId="134E057D"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33355B16"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Bankarska garancija za uredno ispunjenje ugovora predaje se u roku od 15 dana od potpisa ugovora sa rokom valjanosti 30 dana od  isteka ugovora. </w:t>
      </w:r>
    </w:p>
    <w:p w14:paraId="20F42A32"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5203736A"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Bankarska garancija za uredno ispunjenje ugovora će se protestirati (naplatiti) u slučaju povrede ugovornih obveza. </w:t>
      </w:r>
    </w:p>
    <w:p w14:paraId="696F8CA3" w14:textId="77777777" w:rsidR="00C3761C" w:rsidRPr="004376B1" w:rsidRDefault="004376B1">
      <w:pPr>
        <w:spacing w:after="2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77732EF7"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Naručitelj ima pravo naplatiti je u slučaju nepotpisivanja ugovora od strane ponuditelja. </w:t>
      </w:r>
    </w:p>
    <w:p w14:paraId="18DDAD33"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B4A2D8F"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U slučaju produženja roka trajanja ugovora, odabrani ponuditelj/ugovaratelj dostavlja produženo jamstvo za uredno izvršenje ugovora s rokom važenja 30 dana nakon isteka roka trajanja ugovora, sukladno  prethodno navedenim uvjetima. </w:t>
      </w:r>
    </w:p>
    <w:p w14:paraId="37C28AFC"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3D5ABCB0" w14:textId="77777777" w:rsidR="00C3761C" w:rsidRPr="004376B1" w:rsidRDefault="004376B1">
      <w:pPr>
        <w:spacing w:after="25"/>
        <w:ind w:left="-5" w:right="8"/>
        <w:rPr>
          <w:rFonts w:asciiTheme="minorHAnsi" w:hAnsiTheme="minorHAnsi" w:cstheme="minorHAnsi"/>
          <w:sz w:val="22"/>
        </w:rPr>
      </w:pPr>
      <w:r w:rsidRPr="004376B1">
        <w:rPr>
          <w:rFonts w:asciiTheme="minorHAnsi" w:hAnsiTheme="minorHAnsi" w:cstheme="minorHAnsi"/>
          <w:sz w:val="22"/>
        </w:rPr>
        <w:t xml:space="preserve">Umjesto jamstva za uredno ispunjenje ugovora u obliku bankarske garancije, ponuditelj može dati novčani polog u traženom iznosu u korist računa, na način kako slijedi: </w:t>
      </w:r>
    </w:p>
    <w:p w14:paraId="5D058F4A" w14:textId="77777777" w:rsidR="00C3761C" w:rsidRPr="004376B1" w:rsidRDefault="004376B1">
      <w:pPr>
        <w:spacing w:after="15"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3957048B"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Primatelj uplate: FOND ZA ZAŠTITU OKOLIŠA I ENERGETSKU UČINKOVITOST </w:t>
      </w:r>
    </w:p>
    <w:p w14:paraId="5A56093C" w14:textId="1314C455"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IBAN: </w:t>
      </w:r>
      <w:r w:rsidR="00DD6B71" w:rsidRPr="006650F3">
        <w:rPr>
          <w:szCs w:val="24"/>
        </w:rPr>
        <w:t>HR5424020061100971754</w:t>
      </w:r>
      <w:r w:rsidR="00DD6B71">
        <w:rPr>
          <w:szCs w:val="24"/>
        </w:rPr>
        <w:t xml:space="preserve"> </w:t>
      </w:r>
    </w:p>
    <w:p w14:paraId="31AD1A3D"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Model: 00 </w:t>
      </w:r>
    </w:p>
    <w:p w14:paraId="58D46F06"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Poziv na broj: OIB ponuditelja </w:t>
      </w:r>
    </w:p>
    <w:p w14:paraId="68B4235A"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BIC (SWIFT) code (za uplate iz inozemstva): OTPVHR2X </w:t>
      </w:r>
    </w:p>
    <w:p w14:paraId="61BD1C4B" w14:textId="1EBCB65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Opis plaćanja pristojbe: jamstvo za uredno ispunjenje ugovora, E-VV-</w:t>
      </w:r>
      <w:r w:rsidR="00DD6B71">
        <w:rPr>
          <w:rFonts w:asciiTheme="minorHAnsi" w:hAnsiTheme="minorHAnsi" w:cstheme="minorHAnsi"/>
          <w:sz w:val="22"/>
        </w:rPr>
        <w:t xml:space="preserve"> 6/2020</w:t>
      </w:r>
      <w:r w:rsidRPr="004376B1">
        <w:rPr>
          <w:rFonts w:asciiTheme="minorHAnsi" w:hAnsiTheme="minorHAnsi" w:cstheme="minorHAnsi"/>
          <w:sz w:val="22"/>
        </w:rPr>
        <w:t xml:space="preserve"> </w:t>
      </w:r>
    </w:p>
    <w:p w14:paraId="2EF358F7"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48A8CEE7"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U slučaju novčanog pologa odabrani ponuditelj dostavlja naručitelju potvrdu o uplati novčanog pologa. </w:t>
      </w:r>
    </w:p>
    <w:p w14:paraId="0F163F39" w14:textId="6A7E3BE5" w:rsidR="007120C0" w:rsidRDefault="004376B1">
      <w:pPr>
        <w:spacing w:after="18"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7CCB203" w14:textId="77777777" w:rsidR="007120C0" w:rsidRDefault="007120C0">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6384363C" w14:textId="77777777" w:rsidR="00C3761C" w:rsidRPr="004376B1" w:rsidRDefault="004376B1" w:rsidP="00746D74">
      <w:pPr>
        <w:numPr>
          <w:ilvl w:val="0"/>
          <w:numId w:val="27"/>
        </w:numPr>
        <w:spacing w:line="250" w:lineRule="auto"/>
        <w:ind w:right="5" w:hanging="403"/>
        <w:rPr>
          <w:rFonts w:asciiTheme="minorHAnsi" w:hAnsiTheme="minorHAnsi" w:cstheme="minorHAnsi"/>
          <w:sz w:val="22"/>
        </w:rPr>
      </w:pPr>
      <w:r w:rsidRPr="004376B1">
        <w:rPr>
          <w:rFonts w:asciiTheme="minorHAnsi" w:hAnsiTheme="minorHAnsi" w:cstheme="minorHAnsi"/>
          <w:b/>
          <w:sz w:val="22"/>
        </w:rPr>
        <w:lastRenderedPageBreak/>
        <w:t xml:space="preserve">ROK DONOŠENJA ODLUKE O ODABIRU ILI PONIŠTENJU </w:t>
      </w:r>
    </w:p>
    <w:p w14:paraId="62219567"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Odluku o odabiru ili poništenju javni naručitelj će donijeti u roku od </w:t>
      </w:r>
      <w:r w:rsidRPr="004376B1">
        <w:rPr>
          <w:rFonts w:asciiTheme="minorHAnsi" w:hAnsiTheme="minorHAnsi" w:cstheme="minorHAnsi"/>
          <w:b/>
          <w:sz w:val="22"/>
        </w:rPr>
        <w:t>90</w:t>
      </w:r>
      <w:r w:rsidRPr="004376B1">
        <w:rPr>
          <w:rFonts w:asciiTheme="minorHAnsi" w:hAnsiTheme="minorHAnsi" w:cstheme="minorHAnsi"/>
          <w:sz w:val="22"/>
        </w:rPr>
        <w:t xml:space="preserve"> </w:t>
      </w:r>
      <w:r w:rsidRPr="004376B1">
        <w:rPr>
          <w:rFonts w:asciiTheme="minorHAnsi" w:hAnsiTheme="minorHAnsi" w:cstheme="minorHAnsi"/>
          <w:b/>
          <w:sz w:val="22"/>
        </w:rPr>
        <w:t>dana</w:t>
      </w:r>
      <w:r w:rsidRPr="004376B1">
        <w:rPr>
          <w:rFonts w:asciiTheme="minorHAnsi" w:hAnsiTheme="minorHAnsi" w:cstheme="minorHAnsi"/>
          <w:sz w:val="22"/>
        </w:rPr>
        <w:t xml:space="preserve"> od dana isteka roka za dostavu ponuda, zajedno s preslikom Zapisnika o pregledu i ocjeni i pripadajućim prilozima. </w:t>
      </w:r>
    </w:p>
    <w:p w14:paraId="3D6D890E"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Naručitelj je obvezan sve odluke koje donosi u postupcima javne nabave dostaviti sudionicima putem EOJN RH neposredno svakom pojedinom sudioniku ili javnom objavom, sukladno članku 301. stavak 5. i 6. ZJN 2016. </w:t>
      </w:r>
    </w:p>
    <w:p w14:paraId="2E2FA27F"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Naručitelj ne smije sklopiti ugovor u roku </w:t>
      </w:r>
      <w:r w:rsidRPr="004376B1">
        <w:rPr>
          <w:rFonts w:asciiTheme="minorHAnsi" w:hAnsiTheme="minorHAnsi" w:cstheme="minorHAnsi"/>
          <w:b/>
          <w:sz w:val="22"/>
        </w:rPr>
        <w:t>od 15</w:t>
      </w:r>
      <w:r w:rsidRPr="004376B1">
        <w:rPr>
          <w:rFonts w:asciiTheme="minorHAnsi" w:hAnsiTheme="minorHAnsi" w:cstheme="minorHAnsi"/>
          <w:sz w:val="22"/>
        </w:rPr>
        <w:t xml:space="preserve"> dana od dana dostave odluke o odabiru (rok mirovanja). </w:t>
      </w:r>
    </w:p>
    <w:p w14:paraId="7479B5C1" w14:textId="77777777" w:rsidR="00C3761C" w:rsidRPr="004376B1" w:rsidRDefault="004376B1">
      <w:pPr>
        <w:spacing w:after="11"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7C3EA239"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Naručitelj zadržava pravo poništenja postupka sukladno članku 298. ZJN 2016 i u slučaju nedobivanja potrebne suglasnosti mjerodavnog tijela. </w:t>
      </w:r>
    </w:p>
    <w:p w14:paraId="09E26151" w14:textId="77777777" w:rsidR="00C3761C" w:rsidRPr="004376B1" w:rsidRDefault="004376B1">
      <w:pPr>
        <w:spacing w:after="19"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4CBC1699" w14:textId="77777777" w:rsidR="00C3761C" w:rsidRPr="004376B1" w:rsidRDefault="004376B1" w:rsidP="00746D74">
      <w:pPr>
        <w:numPr>
          <w:ilvl w:val="0"/>
          <w:numId w:val="27"/>
        </w:numPr>
        <w:spacing w:line="250" w:lineRule="auto"/>
        <w:ind w:right="5" w:hanging="403"/>
        <w:rPr>
          <w:rFonts w:asciiTheme="minorHAnsi" w:hAnsiTheme="minorHAnsi" w:cstheme="minorHAnsi"/>
          <w:sz w:val="22"/>
        </w:rPr>
      </w:pPr>
      <w:r w:rsidRPr="004376B1">
        <w:rPr>
          <w:rFonts w:asciiTheme="minorHAnsi" w:hAnsiTheme="minorHAnsi" w:cstheme="minorHAnsi"/>
          <w:b/>
          <w:sz w:val="22"/>
        </w:rPr>
        <w:t xml:space="preserve">DODATNE INFORMACIJE, OBJAŠNJENJA ILI IZMJENE DOKUMENTACIJE O NABAVI </w:t>
      </w:r>
    </w:p>
    <w:p w14:paraId="66BBD1EF"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Naručitelj može izmijeniti ili dopuniti dokumentaciju o nabavi do isteka roka za dostavu ponuda. </w:t>
      </w:r>
    </w:p>
    <w:p w14:paraId="4E719C4F" w14:textId="77777777" w:rsidR="00C3761C" w:rsidRPr="004376B1" w:rsidRDefault="004376B1">
      <w:pPr>
        <w:spacing w:after="25"/>
        <w:ind w:left="-5" w:right="8"/>
        <w:rPr>
          <w:rFonts w:asciiTheme="minorHAnsi" w:hAnsiTheme="minorHAnsi" w:cstheme="minorHAnsi"/>
          <w:sz w:val="22"/>
        </w:rPr>
      </w:pPr>
      <w:r w:rsidRPr="004376B1">
        <w:rPr>
          <w:rFonts w:asciiTheme="minorHAnsi" w:hAnsiTheme="minorHAnsi" w:cstheme="minorHAnsi"/>
          <w:sz w:val="22"/>
        </w:rPr>
        <w:t xml:space="preserve">Gospodarski subjekt može zahtijevati dodatne informacije, objašnjenja ili izmjene u vezi s dokumentacijom o nabavi tijekom roka za dostavu ponuda u skladu sa člankom 202. ZJN 2016. </w:t>
      </w:r>
    </w:p>
    <w:p w14:paraId="77865E69"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Naručitelj je obvezan odgovoriti na zahtjev gospodarskog subjekta za dodatnim informacijama, objašnjenjem ili izmjenom u vezi s dokumentacijom o nabavi pod uvjetom da je zahtjev pravodoban. </w:t>
      </w:r>
    </w:p>
    <w:p w14:paraId="78E0C892"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Zahtjev za dodatnim informacijama, objašnjenjem ili izmjenom u vezi s dokumentacijom o nabavi je pravodoban ako je dostavljen </w:t>
      </w:r>
      <w:r w:rsidRPr="004376B1">
        <w:rPr>
          <w:rFonts w:asciiTheme="minorHAnsi" w:hAnsiTheme="minorHAnsi" w:cstheme="minorHAnsi"/>
          <w:b/>
          <w:sz w:val="22"/>
        </w:rPr>
        <w:t>najkasnije tijekom osmog dana</w:t>
      </w:r>
      <w:r w:rsidRPr="004376B1">
        <w:rPr>
          <w:rFonts w:asciiTheme="minorHAnsi" w:hAnsiTheme="minorHAnsi" w:cstheme="minorHAnsi"/>
          <w:sz w:val="22"/>
        </w:rPr>
        <w:t xml:space="preserve"> prije roka određenog za dostavu ponuda. </w:t>
      </w:r>
    </w:p>
    <w:p w14:paraId="627B6E91"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 pravodobno dostavljen zahtjev, naručitelj je obvezan odgovor, dodatne informacije i objašnjenja bez odgode, staviti na raspolaganje na isti način i na istim internetskim stranicama kao i osnovnu dokumentaciju, bez navođenja podataka o podnositelju zahtjeva, </w:t>
      </w:r>
      <w:r w:rsidRPr="004376B1">
        <w:rPr>
          <w:rFonts w:asciiTheme="minorHAnsi" w:hAnsiTheme="minorHAnsi" w:cstheme="minorHAnsi"/>
          <w:b/>
          <w:sz w:val="22"/>
        </w:rPr>
        <w:t>najkasnije tijekom šestog dana</w:t>
      </w:r>
      <w:r w:rsidRPr="004376B1">
        <w:rPr>
          <w:rFonts w:asciiTheme="minorHAnsi" w:hAnsiTheme="minorHAnsi" w:cstheme="minorHAnsi"/>
          <w:sz w:val="22"/>
        </w:rPr>
        <w:t xml:space="preserve"> prije roka određenog za dostavu ponuda.  </w:t>
      </w:r>
    </w:p>
    <w:p w14:paraId="344D8F50" w14:textId="77777777" w:rsidR="00C3761C" w:rsidRPr="004376B1" w:rsidRDefault="004376B1">
      <w:pPr>
        <w:spacing w:after="8"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E7FB35A" w14:textId="77777777" w:rsidR="00C3761C" w:rsidRPr="004376B1" w:rsidRDefault="004376B1">
      <w:pPr>
        <w:spacing w:after="29"/>
        <w:ind w:left="-5" w:right="8"/>
        <w:rPr>
          <w:rFonts w:asciiTheme="minorHAnsi" w:hAnsiTheme="minorHAnsi" w:cstheme="minorHAnsi"/>
          <w:sz w:val="22"/>
        </w:rPr>
      </w:pPr>
      <w:r w:rsidRPr="004376B1">
        <w:rPr>
          <w:rFonts w:asciiTheme="minorHAnsi" w:hAnsiTheme="minorHAnsi" w:cstheme="minorHAnsi"/>
          <w:sz w:val="22"/>
        </w:rPr>
        <w:t xml:space="preserve">Naručitelj će produžiti rok za dostavu ponuda ako dodatne informacije, objašnjenja ili izmjene u vezi s dokumentacijom o nabavi, iako pravodobno zatražene od strane gospodarskog subjekta, nisu stavljene na raspolaganje najkasnije tijekom šestog dana prije roka određenog za dostavu te ako je dokumentacija značajno izmijenjena. U tim slučajevima naručitelj će produžiti rok za dostavu razmjerno važnosti dodatne informacije, objašnjenja ili izmjene, a najmanje za deset dana od dana slanja ispravka poziva na nadmetanje. </w:t>
      </w:r>
    </w:p>
    <w:p w14:paraId="24103B85"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Naručitelj nije obvezan produljiti rok za dostavu ako dodatne informacije, objašnjenja ili izmjene nisu bile pravodobno zatražene ili ako je njihova važnost zanemariva za pripremu i dostavu prilagođenih ponuda. </w:t>
      </w:r>
    </w:p>
    <w:p w14:paraId="21135815" w14:textId="373C2274" w:rsidR="00C3761C" w:rsidRPr="004376B1" w:rsidRDefault="004376B1" w:rsidP="003A70A6">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41. BITNI UVJETI UGOVORA </w:t>
      </w:r>
    </w:p>
    <w:p w14:paraId="7E26DB37" w14:textId="0D00EE08"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Odabrani ponuditelj/ugovaratelj je u obvezi izvršiti usluge sukladno roku, kvaliteti, karakteristikama, pojedinačnim cijenama i predviđenim količinama navedenim u ponudi ponuditelja, troškovniku, Projektnom zadatku i uvjetima Dokumentacije o nabavi koji će biti sastavni dio ugovora o javnoj nabavi usluge nabave licenci i implementacija poslovno</w:t>
      </w:r>
      <w:r w:rsidR="00E5310B">
        <w:rPr>
          <w:rFonts w:asciiTheme="minorHAnsi" w:hAnsiTheme="minorHAnsi" w:cstheme="minorHAnsi"/>
          <w:sz w:val="22"/>
        </w:rPr>
        <w:t xml:space="preserve">g </w:t>
      </w:r>
      <w:r w:rsidRPr="004376B1">
        <w:rPr>
          <w:rFonts w:asciiTheme="minorHAnsi" w:hAnsiTheme="minorHAnsi" w:cstheme="minorHAnsi"/>
          <w:sz w:val="22"/>
        </w:rPr>
        <w:t xml:space="preserve">informacijskog sustava. </w:t>
      </w:r>
    </w:p>
    <w:p w14:paraId="33B4D906"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E647D4F" w14:textId="77777777" w:rsidR="007120C0" w:rsidRDefault="007120C0">
      <w:pPr>
        <w:spacing w:after="160" w:line="259" w:lineRule="auto"/>
        <w:ind w:left="0" w:right="0" w:firstLine="0"/>
        <w:jc w:val="left"/>
        <w:rPr>
          <w:rFonts w:asciiTheme="minorHAnsi" w:hAnsiTheme="minorHAnsi" w:cstheme="minorHAnsi"/>
          <w:b/>
          <w:i/>
          <w:sz w:val="22"/>
          <w:u w:val="single" w:color="000000"/>
        </w:rPr>
      </w:pPr>
      <w:r>
        <w:rPr>
          <w:rFonts w:asciiTheme="minorHAnsi" w:hAnsiTheme="minorHAnsi" w:cstheme="minorHAnsi"/>
          <w:b/>
          <w:i/>
          <w:sz w:val="22"/>
          <w:u w:val="single" w:color="000000"/>
        </w:rPr>
        <w:br w:type="page"/>
      </w:r>
    </w:p>
    <w:p w14:paraId="3BF68163" w14:textId="497EBEA4"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i/>
          <w:sz w:val="22"/>
          <w:u w:val="single" w:color="000000"/>
        </w:rPr>
        <w:lastRenderedPageBreak/>
        <w:t>Bitni uvjeti ugovora:</w:t>
      </w:r>
      <w:r w:rsidRPr="004376B1">
        <w:rPr>
          <w:rFonts w:asciiTheme="minorHAnsi" w:hAnsiTheme="minorHAnsi" w:cstheme="minorHAnsi"/>
          <w:b/>
          <w:i/>
          <w:sz w:val="22"/>
        </w:rPr>
        <w:t xml:space="preserve"> </w:t>
      </w:r>
    </w:p>
    <w:p w14:paraId="7ACE945E" w14:textId="77777777" w:rsidR="00C3761C" w:rsidRPr="004376B1" w:rsidRDefault="004376B1">
      <w:pPr>
        <w:spacing w:after="1" w:line="259" w:lineRule="auto"/>
        <w:ind w:left="0" w:right="0" w:firstLine="0"/>
        <w:jc w:val="left"/>
        <w:rPr>
          <w:rFonts w:asciiTheme="minorHAnsi" w:hAnsiTheme="minorHAnsi" w:cstheme="minorHAnsi"/>
          <w:sz w:val="22"/>
        </w:rPr>
      </w:pPr>
      <w:r w:rsidRPr="004376B1">
        <w:rPr>
          <w:rFonts w:asciiTheme="minorHAnsi" w:hAnsiTheme="minorHAnsi" w:cstheme="minorHAnsi"/>
          <w:i/>
          <w:sz w:val="22"/>
        </w:rPr>
        <w:t xml:space="preserve"> </w:t>
      </w:r>
    </w:p>
    <w:p w14:paraId="621EDF72" w14:textId="77777777" w:rsidR="00C3761C" w:rsidRPr="004376B1" w:rsidRDefault="004376B1" w:rsidP="00746D74">
      <w:pPr>
        <w:numPr>
          <w:ilvl w:val="0"/>
          <w:numId w:val="28"/>
        </w:numPr>
        <w:ind w:right="8" w:hanging="708"/>
        <w:rPr>
          <w:rFonts w:asciiTheme="minorHAnsi" w:hAnsiTheme="minorHAnsi" w:cstheme="minorHAnsi"/>
          <w:sz w:val="22"/>
        </w:rPr>
      </w:pPr>
      <w:r w:rsidRPr="004376B1">
        <w:rPr>
          <w:rFonts w:asciiTheme="minorHAnsi" w:hAnsiTheme="minorHAnsi" w:cstheme="minorHAnsi"/>
          <w:sz w:val="22"/>
        </w:rPr>
        <w:t xml:space="preserve">oblik ugovora: pisani, potpisan i ovjeren pečatom odgovornih osoba ugovornih strana </w:t>
      </w:r>
    </w:p>
    <w:p w14:paraId="556EF7A6" w14:textId="77777777" w:rsidR="00C3761C" w:rsidRPr="004376B1" w:rsidRDefault="004376B1" w:rsidP="00746D74">
      <w:pPr>
        <w:numPr>
          <w:ilvl w:val="0"/>
          <w:numId w:val="28"/>
        </w:numPr>
        <w:ind w:right="8" w:hanging="708"/>
        <w:rPr>
          <w:rFonts w:asciiTheme="minorHAnsi" w:hAnsiTheme="minorHAnsi" w:cstheme="minorHAnsi"/>
          <w:sz w:val="22"/>
        </w:rPr>
      </w:pPr>
      <w:r w:rsidRPr="004376B1">
        <w:rPr>
          <w:rFonts w:asciiTheme="minorHAnsi" w:hAnsiTheme="minorHAnsi" w:cstheme="minorHAnsi"/>
          <w:sz w:val="22"/>
        </w:rPr>
        <w:t xml:space="preserve">ugovorne strane: naručitelj (Fond za zaštitu okoliša i energetsku učinkovitost)/ i odabrani ponuditelj/ugovaratelj  </w:t>
      </w:r>
    </w:p>
    <w:p w14:paraId="1D1F6FFA" w14:textId="5430CF88" w:rsidR="00C3761C" w:rsidRPr="004376B1" w:rsidRDefault="004376B1" w:rsidP="00746D74">
      <w:pPr>
        <w:numPr>
          <w:ilvl w:val="0"/>
          <w:numId w:val="28"/>
        </w:numPr>
        <w:ind w:right="8" w:hanging="708"/>
        <w:rPr>
          <w:rFonts w:asciiTheme="minorHAnsi" w:hAnsiTheme="minorHAnsi" w:cstheme="minorHAnsi"/>
          <w:sz w:val="22"/>
        </w:rPr>
      </w:pPr>
      <w:r w:rsidRPr="004376B1">
        <w:rPr>
          <w:rFonts w:asciiTheme="minorHAnsi" w:hAnsiTheme="minorHAnsi" w:cstheme="minorHAnsi"/>
          <w:sz w:val="22"/>
        </w:rPr>
        <w:t xml:space="preserve">predmet nabave: </w:t>
      </w:r>
      <w:r w:rsidR="006B3268" w:rsidRPr="006B3268">
        <w:rPr>
          <w:rFonts w:asciiTheme="minorHAnsi" w:hAnsiTheme="minorHAnsi" w:cstheme="minorHAnsi"/>
          <w:sz w:val="22"/>
        </w:rPr>
        <w:t>Implementacija sustava za praćenje poslovnih procesa Fonda</w:t>
      </w:r>
    </w:p>
    <w:p w14:paraId="5A178709" w14:textId="77777777" w:rsidR="00C3761C" w:rsidRPr="004376B1" w:rsidRDefault="004376B1" w:rsidP="00746D74">
      <w:pPr>
        <w:numPr>
          <w:ilvl w:val="0"/>
          <w:numId w:val="28"/>
        </w:numPr>
        <w:ind w:right="8" w:hanging="708"/>
        <w:rPr>
          <w:rFonts w:asciiTheme="minorHAnsi" w:hAnsiTheme="minorHAnsi" w:cstheme="minorHAnsi"/>
          <w:sz w:val="22"/>
        </w:rPr>
      </w:pPr>
      <w:r w:rsidRPr="004376B1">
        <w:rPr>
          <w:rFonts w:asciiTheme="minorHAnsi" w:hAnsiTheme="minorHAnsi" w:cstheme="minorHAnsi"/>
          <w:sz w:val="22"/>
        </w:rPr>
        <w:t xml:space="preserve">opis predmeta nabave: sukladno troškovniku,  specifikaciji naručitelja i </w:t>
      </w:r>
    </w:p>
    <w:p w14:paraId="53A44D78" w14:textId="77777777" w:rsidR="00C3761C" w:rsidRPr="004376B1" w:rsidRDefault="004376B1" w:rsidP="003A70A6">
      <w:pPr>
        <w:ind w:left="709" w:right="8"/>
        <w:rPr>
          <w:rFonts w:asciiTheme="minorHAnsi" w:hAnsiTheme="minorHAnsi" w:cstheme="minorHAnsi"/>
          <w:sz w:val="22"/>
        </w:rPr>
      </w:pPr>
      <w:r w:rsidRPr="004376B1">
        <w:rPr>
          <w:rFonts w:asciiTheme="minorHAnsi" w:hAnsiTheme="minorHAnsi" w:cstheme="minorHAnsi"/>
          <w:sz w:val="22"/>
        </w:rPr>
        <w:t xml:space="preserve">Projektnom zadatku </w:t>
      </w:r>
    </w:p>
    <w:p w14:paraId="613CCF55" w14:textId="77777777" w:rsidR="00C3761C" w:rsidRPr="004376B1" w:rsidRDefault="004376B1" w:rsidP="00746D74">
      <w:pPr>
        <w:numPr>
          <w:ilvl w:val="0"/>
          <w:numId w:val="28"/>
        </w:numPr>
        <w:ind w:right="8" w:hanging="708"/>
        <w:rPr>
          <w:rFonts w:asciiTheme="minorHAnsi" w:hAnsiTheme="minorHAnsi" w:cstheme="minorHAnsi"/>
          <w:sz w:val="22"/>
        </w:rPr>
      </w:pPr>
      <w:r w:rsidRPr="004376B1">
        <w:rPr>
          <w:rFonts w:asciiTheme="minorHAnsi" w:hAnsiTheme="minorHAnsi" w:cstheme="minorHAnsi"/>
          <w:sz w:val="22"/>
        </w:rPr>
        <w:t xml:space="preserve">sastavni dio ugovora: odabrana ponuda ponuditelja sukladno Dokumentaciji o nabavi, troškovnik i projektni zadatak </w:t>
      </w:r>
    </w:p>
    <w:p w14:paraId="74EAC871" w14:textId="77777777" w:rsidR="00C3761C" w:rsidRPr="004376B1" w:rsidRDefault="004376B1" w:rsidP="00746D74">
      <w:pPr>
        <w:numPr>
          <w:ilvl w:val="0"/>
          <w:numId w:val="28"/>
        </w:numPr>
        <w:ind w:right="8" w:hanging="708"/>
        <w:rPr>
          <w:rFonts w:asciiTheme="minorHAnsi" w:hAnsiTheme="minorHAnsi" w:cstheme="minorHAnsi"/>
          <w:sz w:val="22"/>
        </w:rPr>
      </w:pPr>
      <w:r w:rsidRPr="004376B1">
        <w:rPr>
          <w:rFonts w:asciiTheme="minorHAnsi" w:hAnsiTheme="minorHAnsi" w:cstheme="minorHAnsi"/>
          <w:sz w:val="22"/>
        </w:rPr>
        <w:t xml:space="preserve">rok na koji se sklapa </w:t>
      </w:r>
      <w:r w:rsidRPr="007120C0">
        <w:rPr>
          <w:rFonts w:asciiTheme="minorHAnsi" w:hAnsiTheme="minorHAnsi" w:cstheme="minorHAnsi"/>
          <w:sz w:val="22"/>
        </w:rPr>
        <w:t>ugovora: 24 mjeseci</w:t>
      </w:r>
      <w:r w:rsidRPr="004376B1">
        <w:rPr>
          <w:rFonts w:asciiTheme="minorHAnsi" w:hAnsiTheme="minorHAnsi" w:cstheme="minorHAnsi"/>
          <w:sz w:val="22"/>
        </w:rPr>
        <w:t xml:space="preserve"> od dana potpisa ugovora od obiju ugovornih strana  </w:t>
      </w:r>
    </w:p>
    <w:p w14:paraId="6E188BB6" w14:textId="77777777" w:rsidR="00C3761C" w:rsidRPr="003A69BC" w:rsidRDefault="004376B1" w:rsidP="00746D74">
      <w:pPr>
        <w:numPr>
          <w:ilvl w:val="0"/>
          <w:numId w:val="28"/>
        </w:numPr>
        <w:spacing w:after="31"/>
        <w:ind w:right="8" w:hanging="708"/>
        <w:rPr>
          <w:rFonts w:asciiTheme="minorHAnsi" w:hAnsiTheme="minorHAnsi" w:cstheme="minorHAnsi"/>
          <w:sz w:val="22"/>
        </w:rPr>
      </w:pPr>
      <w:r w:rsidRPr="003A69BC">
        <w:rPr>
          <w:rFonts w:asciiTheme="minorHAnsi" w:hAnsiTheme="minorHAnsi" w:cstheme="minorHAnsi"/>
          <w:sz w:val="22"/>
        </w:rPr>
        <w:t xml:space="preserve">cijene i količina predmeta nabave: sukladno točki 14. Dokumentacije o nabavi i Troškovniku  </w:t>
      </w:r>
    </w:p>
    <w:p w14:paraId="3EB4BE47" w14:textId="77777777" w:rsidR="00C3761C" w:rsidRPr="003A69BC" w:rsidRDefault="004376B1" w:rsidP="00746D74">
      <w:pPr>
        <w:numPr>
          <w:ilvl w:val="0"/>
          <w:numId w:val="28"/>
        </w:numPr>
        <w:ind w:right="8" w:hanging="708"/>
        <w:rPr>
          <w:rFonts w:asciiTheme="minorHAnsi" w:hAnsiTheme="minorHAnsi" w:cstheme="minorHAnsi"/>
          <w:sz w:val="22"/>
        </w:rPr>
      </w:pPr>
      <w:r w:rsidRPr="003A69BC">
        <w:rPr>
          <w:rFonts w:asciiTheme="minorHAnsi" w:hAnsiTheme="minorHAnsi" w:cstheme="minorHAnsi"/>
          <w:sz w:val="22"/>
        </w:rPr>
        <w:t xml:space="preserve">mjesto izvršenja predmeta nabave : sukladno točki 17. Dokumentacije o nabavi </w:t>
      </w:r>
    </w:p>
    <w:p w14:paraId="36F478B1" w14:textId="77777777" w:rsidR="00C3761C" w:rsidRPr="003A69BC" w:rsidRDefault="004376B1" w:rsidP="00746D74">
      <w:pPr>
        <w:numPr>
          <w:ilvl w:val="0"/>
          <w:numId w:val="28"/>
        </w:numPr>
        <w:ind w:right="8" w:hanging="708"/>
        <w:rPr>
          <w:rFonts w:asciiTheme="minorHAnsi" w:hAnsiTheme="minorHAnsi" w:cstheme="minorHAnsi"/>
          <w:sz w:val="22"/>
        </w:rPr>
      </w:pPr>
      <w:r w:rsidRPr="003A69BC">
        <w:rPr>
          <w:rFonts w:asciiTheme="minorHAnsi" w:hAnsiTheme="minorHAnsi" w:cstheme="minorHAnsi"/>
          <w:sz w:val="22"/>
        </w:rPr>
        <w:t xml:space="preserve">rok i dinamika pružanja usluga: sukladno točki 18.1 Dokumentacije o nabavi </w:t>
      </w:r>
    </w:p>
    <w:p w14:paraId="5BC70267" w14:textId="77777777" w:rsidR="00C3761C" w:rsidRPr="003A69BC" w:rsidRDefault="004376B1" w:rsidP="00746D74">
      <w:pPr>
        <w:numPr>
          <w:ilvl w:val="0"/>
          <w:numId w:val="28"/>
        </w:numPr>
        <w:ind w:right="8" w:hanging="708"/>
        <w:rPr>
          <w:rFonts w:asciiTheme="minorHAnsi" w:hAnsiTheme="minorHAnsi" w:cstheme="minorHAnsi"/>
          <w:sz w:val="22"/>
        </w:rPr>
      </w:pPr>
      <w:r w:rsidRPr="003A69BC">
        <w:rPr>
          <w:rFonts w:asciiTheme="minorHAnsi" w:hAnsiTheme="minorHAnsi" w:cstheme="minorHAnsi"/>
          <w:sz w:val="22"/>
        </w:rPr>
        <w:t xml:space="preserve">ugovorna kazna: sukladno točki 18.2. Dokumentacije o nabavi </w:t>
      </w:r>
    </w:p>
    <w:p w14:paraId="7CB41D07" w14:textId="77777777" w:rsidR="00C3761C" w:rsidRPr="003A69BC" w:rsidRDefault="004376B1" w:rsidP="00746D74">
      <w:pPr>
        <w:numPr>
          <w:ilvl w:val="0"/>
          <w:numId w:val="28"/>
        </w:numPr>
        <w:ind w:right="8" w:hanging="708"/>
        <w:rPr>
          <w:rFonts w:asciiTheme="minorHAnsi" w:hAnsiTheme="minorHAnsi" w:cstheme="minorHAnsi"/>
          <w:sz w:val="22"/>
        </w:rPr>
      </w:pPr>
      <w:r w:rsidRPr="003A69BC">
        <w:rPr>
          <w:rFonts w:asciiTheme="minorHAnsi" w:hAnsiTheme="minorHAnsi" w:cstheme="minorHAnsi"/>
          <w:sz w:val="22"/>
        </w:rPr>
        <w:t xml:space="preserve">rok, način i uvjeti plaćanja: sukladno točki 29. Dokumentacije o nabavi - jamstvo za uredno ispunjenje ugovora:  sukladno točki 38.2. Dokumentacije o nabavi </w:t>
      </w:r>
    </w:p>
    <w:p w14:paraId="24CAA02A" w14:textId="77777777" w:rsidR="00C3761C" w:rsidRPr="004376B1" w:rsidRDefault="004376B1" w:rsidP="00746D74">
      <w:pPr>
        <w:numPr>
          <w:ilvl w:val="0"/>
          <w:numId w:val="28"/>
        </w:numPr>
        <w:ind w:right="8" w:hanging="708"/>
        <w:rPr>
          <w:rFonts w:asciiTheme="minorHAnsi" w:hAnsiTheme="minorHAnsi" w:cstheme="minorHAnsi"/>
          <w:sz w:val="22"/>
        </w:rPr>
      </w:pPr>
      <w:r w:rsidRPr="004376B1">
        <w:rPr>
          <w:rFonts w:asciiTheme="minorHAnsi" w:hAnsiTheme="minorHAnsi" w:cstheme="minorHAnsi"/>
          <w:sz w:val="22"/>
        </w:rPr>
        <w:t xml:space="preserve">uvjeti za raskid ugovora: sukladno članku 322. ZJN 2016 </w:t>
      </w:r>
    </w:p>
    <w:p w14:paraId="0C6F203C" w14:textId="77777777" w:rsidR="00C3761C" w:rsidRPr="004376B1" w:rsidRDefault="004376B1" w:rsidP="00746D74">
      <w:pPr>
        <w:numPr>
          <w:ilvl w:val="0"/>
          <w:numId w:val="28"/>
        </w:numPr>
        <w:ind w:right="8" w:hanging="708"/>
        <w:rPr>
          <w:rFonts w:asciiTheme="minorHAnsi" w:hAnsiTheme="minorHAnsi" w:cstheme="minorHAnsi"/>
          <w:sz w:val="22"/>
        </w:rPr>
      </w:pPr>
      <w:r w:rsidRPr="004376B1">
        <w:rPr>
          <w:rFonts w:asciiTheme="minorHAnsi" w:hAnsiTheme="minorHAnsi" w:cstheme="minorHAnsi"/>
          <w:sz w:val="22"/>
        </w:rPr>
        <w:t xml:space="preserve">podaci o osobama odgovornim za  izvršenje ugovora, imenovanim od strane naručitelja i od strane ponuditelja  </w:t>
      </w:r>
    </w:p>
    <w:p w14:paraId="5A88C04C" w14:textId="56D92A0E" w:rsidR="00C3761C" w:rsidRPr="004376B1" w:rsidRDefault="004376B1" w:rsidP="006B3268">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Ugovor će se dopuniti odredbama koje se odnose na podugovaratelje ukoliko ponuditelj namjerava dio ugovora o javnoj nabavi dati u podugovor. </w:t>
      </w:r>
    </w:p>
    <w:p w14:paraId="4B45F954"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Odabrani ponuditelj/ugovaratelj smije tijekom izvršenja ugovora o javnoj nabavi mijenjati podugovaratelje za onaj dio ugovora koji je dao u podugovor samo uz pristanak javnog naručitelja.</w:t>
      </w:r>
      <w:r w:rsidRPr="004376B1">
        <w:rPr>
          <w:rFonts w:asciiTheme="minorHAnsi" w:hAnsiTheme="minorHAnsi" w:cstheme="minorHAnsi"/>
          <w:b/>
          <w:sz w:val="22"/>
        </w:rPr>
        <w:t xml:space="preserve"> </w:t>
      </w:r>
    </w:p>
    <w:p w14:paraId="0DA8325A" w14:textId="622EA5B8" w:rsidR="00C3761C" w:rsidRPr="004376B1" w:rsidRDefault="004376B1" w:rsidP="003A70A6">
      <w:pPr>
        <w:spacing w:after="17"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0B905193" w14:textId="03E15CEA" w:rsidR="00C3761C" w:rsidRPr="004376B1" w:rsidRDefault="004376B1" w:rsidP="006B3268">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4</w:t>
      </w:r>
      <w:r w:rsidR="003A70A6">
        <w:rPr>
          <w:rFonts w:asciiTheme="minorHAnsi" w:hAnsiTheme="minorHAnsi" w:cstheme="minorHAnsi"/>
          <w:b/>
          <w:sz w:val="22"/>
        </w:rPr>
        <w:t>2</w:t>
      </w:r>
      <w:r w:rsidRPr="004376B1">
        <w:rPr>
          <w:rFonts w:asciiTheme="minorHAnsi" w:hAnsiTheme="minorHAnsi" w:cstheme="minorHAnsi"/>
          <w:b/>
          <w:sz w:val="22"/>
        </w:rPr>
        <w:t xml:space="preserve">. TAJNOST PODATAKA </w:t>
      </w:r>
    </w:p>
    <w:p w14:paraId="3A9618E5"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w:t>
      </w:r>
    </w:p>
    <w:p w14:paraId="2B45CE47"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Gospodarski subjekt dužan je, temeljem članka 52. stavka 2. ZJN 2016, u uvodnom dijelu dokumenta kojeg označi tajnom, navesti pravnu osnovu na temelju koje su ti podaci označeni tajnima.  </w:t>
      </w:r>
    </w:p>
    <w:p w14:paraId="30073F67"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21182272"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Sukladno članku 52. stavak 3. ZJN 2016, gospodarski subjekti </w:t>
      </w:r>
      <w:r w:rsidRPr="004376B1">
        <w:rPr>
          <w:rFonts w:asciiTheme="minorHAnsi" w:hAnsiTheme="minorHAnsi" w:cstheme="minorHAnsi"/>
          <w:b/>
          <w:sz w:val="22"/>
        </w:rPr>
        <w:t>ne smiju</w:t>
      </w:r>
      <w:r w:rsidRPr="004376B1">
        <w:rPr>
          <w:rFonts w:asciiTheme="minorHAnsi" w:hAnsiTheme="minorHAnsi" w:cstheme="minorHAnsi"/>
          <w:sz w:val="22"/>
        </w:rPr>
        <w:t xml:space="preserve"> u postupcima javne nabave </w:t>
      </w:r>
      <w:r w:rsidRPr="004376B1">
        <w:rPr>
          <w:rFonts w:asciiTheme="minorHAnsi" w:hAnsiTheme="minorHAnsi" w:cstheme="minorHAnsi"/>
          <w:b/>
          <w:sz w:val="22"/>
        </w:rPr>
        <w:t>označiti tajnom</w:t>
      </w:r>
      <w:r w:rsidRPr="004376B1">
        <w:rPr>
          <w:rFonts w:asciiTheme="minorHAnsi" w:hAnsiTheme="minorHAnsi" w:cstheme="minorHAnsi"/>
          <w:sz w:val="22"/>
        </w:rPr>
        <w:t xml:space="preserve">: - cijenu ponude, </w:t>
      </w:r>
    </w:p>
    <w:p w14:paraId="35EE2297" w14:textId="77777777" w:rsidR="00C3761C" w:rsidRPr="004376B1" w:rsidRDefault="004376B1" w:rsidP="00746D74">
      <w:pPr>
        <w:numPr>
          <w:ilvl w:val="0"/>
          <w:numId w:val="30"/>
        </w:numPr>
        <w:ind w:right="8" w:hanging="283"/>
        <w:rPr>
          <w:rFonts w:asciiTheme="minorHAnsi" w:hAnsiTheme="minorHAnsi" w:cstheme="minorHAnsi"/>
          <w:sz w:val="22"/>
        </w:rPr>
      </w:pPr>
      <w:r w:rsidRPr="004376B1">
        <w:rPr>
          <w:rFonts w:asciiTheme="minorHAnsi" w:hAnsiTheme="minorHAnsi" w:cstheme="minorHAnsi"/>
          <w:sz w:val="22"/>
        </w:rPr>
        <w:t xml:space="preserve">troškovnik,  </w:t>
      </w:r>
    </w:p>
    <w:p w14:paraId="0BB1D705" w14:textId="77777777" w:rsidR="00C3761C" w:rsidRPr="004376B1" w:rsidRDefault="004376B1" w:rsidP="00746D74">
      <w:pPr>
        <w:numPr>
          <w:ilvl w:val="0"/>
          <w:numId w:val="30"/>
        </w:numPr>
        <w:ind w:right="8" w:hanging="283"/>
        <w:rPr>
          <w:rFonts w:asciiTheme="minorHAnsi" w:hAnsiTheme="minorHAnsi" w:cstheme="minorHAnsi"/>
          <w:sz w:val="22"/>
        </w:rPr>
      </w:pPr>
      <w:r w:rsidRPr="004376B1">
        <w:rPr>
          <w:rFonts w:asciiTheme="minorHAnsi" w:hAnsiTheme="minorHAnsi" w:cstheme="minorHAnsi"/>
          <w:sz w:val="22"/>
        </w:rPr>
        <w:t xml:space="preserve">podatke u vezi s kriterijima za odabir ponude, </w:t>
      </w:r>
    </w:p>
    <w:p w14:paraId="40929E54" w14:textId="77777777" w:rsidR="00C3761C" w:rsidRPr="004376B1" w:rsidRDefault="004376B1" w:rsidP="00746D74">
      <w:pPr>
        <w:numPr>
          <w:ilvl w:val="0"/>
          <w:numId w:val="30"/>
        </w:numPr>
        <w:ind w:right="8" w:hanging="283"/>
        <w:rPr>
          <w:rFonts w:asciiTheme="minorHAnsi" w:hAnsiTheme="minorHAnsi" w:cstheme="minorHAnsi"/>
          <w:sz w:val="22"/>
        </w:rPr>
      </w:pPr>
      <w:r w:rsidRPr="004376B1">
        <w:rPr>
          <w:rFonts w:asciiTheme="minorHAnsi" w:hAnsiTheme="minorHAnsi" w:cstheme="minorHAnsi"/>
          <w:sz w:val="22"/>
        </w:rPr>
        <w:t xml:space="preserve">javne isprave, </w:t>
      </w:r>
    </w:p>
    <w:p w14:paraId="53D0C93E" w14:textId="77777777" w:rsidR="00C3761C" w:rsidRPr="004376B1" w:rsidRDefault="004376B1" w:rsidP="00746D74">
      <w:pPr>
        <w:numPr>
          <w:ilvl w:val="0"/>
          <w:numId w:val="30"/>
        </w:numPr>
        <w:ind w:right="8" w:hanging="283"/>
        <w:rPr>
          <w:rFonts w:asciiTheme="minorHAnsi" w:hAnsiTheme="minorHAnsi" w:cstheme="minorHAnsi"/>
          <w:sz w:val="22"/>
        </w:rPr>
      </w:pPr>
      <w:r w:rsidRPr="004376B1">
        <w:rPr>
          <w:rFonts w:asciiTheme="minorHAnsi" w:hAnsiTheme="minorHAnsi" w:cstheme="minorHAnsi"/>
          <w:sz w:val="22"/>
        </w:rPr>
        <w:t xml:space="preserve">izvatke iz javnih registara te </w:t>
      </w:r>
    </w:p>
    <w:p w14:paraId="0BC5295E" w14:textId="77777777" w:rsidR="00C3761C" w:rsidRPr="004376B1" w:rsidRDefault="004376B1" w:rsidP="00746D74">
      <w:pPr>
        <w:numPr>
          <w:ilvl w:val="0"/>
          <w:numId w:val="30"/>
        </w:numPr>
        <w:spacing w:after="25"/>
        <w:ind w:right="8" w:hanging="283"/>
        <w:rPr>
          <w:rFonts w:asciiTheme="minorHAnsi" w:hAnsiTheme="minorHAnsi" w:cstheme="minorHAnsi"/>
          <w:sz w:val="22"/>
        </w:rPr>
      </w:pPr>
      <w:r w:rsidRPr="004376B1">
        <w:rPr>
          <w:rFonts w:asciiTheme="minorHAnsi" w:hAnsiTheme="minorHAnsi" w:cstheme="minorHAnsi"/>
          <w:sz w:val="22"/>
        </w:rPr>
        <w:t xml:space="preserve">druge podatke koji se prema posebnom zakonu ili podazkonskom propisu moraju javno objaviti ili se ne smiju označiti tajnom.  </w:t>
      </w:r>
    </w:p>
    <w:p w14:paraId="508EAFE5"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lastRenderedPageBreak/>
        <w:t xml:space="preserve">Naručitelj ne smije otkriti podatke dobivene od gospodarskih subjekata koje su oni na temelju zakona, drugog propisa ili općeg akta označili tajnom, uključujući tehničke ili trgovinske tajne te povjerljive značajke ponuda i zahtjeva za sudjelovanje. </w:t>
      </w:r>
    </w:p>
    <w:p w14:paraId="0CFEB26C" w14:textId="77777777" w:rsidR="00C3761C" w:rsidRPr="004376B1" w:rsidRDefault="004376B1">
      <w:pPr>
        <w:spacing w:after="25"/>
        <w:ind w:left="-5" w:right="8"/>
        <w:rPr>
          <w:rFonts w:asciiTheme="minorHAnsi" w:hAnsiTheme="minorHAnsi" w:cstheme="minorHAnsi"/>
          <w:sz w:val="22"/>
        </w:rPr>
      </w:pPr>
      <w:r w:rsidRPr="004376B1">
        <w:rPr>
          <w:rFonts w:asciiTheme="minorHAnsi" w:hAnsiTheme="minorHAnsi" w:cstheme="minorHAnsi"/>
          <w:sz w:val="22"/>
        </w:rPr>
        <w:t xml:space="preserve">Naručitelj smije otkriti podatke iz članka 52. stavka 3. ZJN 2016 dobivene od gospodarskih subjekata koje su oni označili tajnom. </w:t>
      </w:r>
    </w:p>
    <w:p w14:paraId="220F7EA0" w14:textId="77777777" w:rsidR="00C3761C" w:rsidRPr="004376B1" w:rsidRDefault="004376B1">
      <w:pPr>
        <w:spacing w:after="59" w:line="259" w:lineRule="auto"/>
        <w:ind w:left="0" w:right="0" w:firstLine="0"/>
        <w:jc w:val="left"/>
        <w:rPr>
          <w:rFonts w:asciiTheme="minorHAnsi" w:hAnsiTheme="minorHAnsi" w:cstheme="minorHAnsi"/>
          <w:sz w:val="22"/>
        </w:rPr>
      </w:pPr>
      <w:r w:rsidRPr="004376B1">
        <w:rPr>
          <w:rFonts w:asciiTheme="minorHAnsi" w:eastAsia="Times New Roman" w:hAnsiTheme="minorHAnsi" w:cstheme="minorHAnsi"/>
          <w:sz w:val="22"/>
        </w:rPr>
        <w:t xml:space="preserve"> </w:t>
      </w:r>
    </w:p>
    <w:p w14:paraId="47798C1A" w14:textId="77777777" w:rsidR="00C3761C" w:rsidRPr="004376B1" w:rsidRDefault="004376B1" w:rsidP="003A70A6">
      <w:pPr>
        <w:numPr>
          <w:ilvl w:val="0"/>
          <w:numId w:val="44"/>
        </w:numPr>
        <w:spacing w:after="25" w:line="250" w:lineRule="auto"/>
        <w:ind w:right="5"/>
        <w:rPr>
          <w:rFonts w:asciiTheme="minorHAnsi" w:hAnsiTheme="minorHAnsi" w:cstheme="minorHAnsi"/>
          <w:sz w:val="22"/>
        </w:rPr>
      </w:pPr>
      <w:r w:rsidRPr="004376B1">
        <w:rPr>
          <w:rFonts w:asciiTheme="minorHAnsi" w:hAnsiTheme="minorHAnsi" w:cstheme="minorHAnsi"/>
          <w:b/>
          <w:sz w:val="22"/>
        </w:rPr>
        <w:t xml:space="preserve">PODACI O OSOBAMA ODGOVORNIM ZA IZVRŠENJE UGOVORA </w:t>
      </w:r>
    </w:p>
    <w:p w14:paraId="1D00A254"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Sukladno članku 313. ZJN 2016 naručitelj je obvezan kontrolirati je li izvršenje ugovora o javnoj nabavi u skladu s uvjetima određenima u dokumentaciji o nabavi i odabranom ponudom. Sukladno navedenom naručitelj i ponuditelj imenuju osobe odgovorne za praćenje realizacije i izvršenja sklopljenog ugovora.  </w:t>
      </w:r>
    </w:p>
    <w:p w14:paraId="3C604509"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Ponuditelji, moraju u ponudi naznačiti imena i odgovarajuću stručnu kvalifikaciju osoba odgovornih za izvršenje ugovora o javnoj nabavi temeljem ugovora.  </w:t>
      </w:r>
    </w:p>
    <w:p w14:paraId="54453FE9"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7FB1BF15" w14:textId="77777777" w:rsidR="00C3761C" w:rsidRPr="004376B1" w:rsidRDefault="004376B1" w:rsidP="003A70A6">
      <w:pPr>
        <w:numPr>
          <w:ilvl w:val="0"/>
          <w:numId w:val="44"/>
        </w:numPr>
        <w:spacing w:line="250" w:lineRule="auto"/>
        <w:ind w:right="5"/>
        <w:rPr>
          <w:rFonts w:asciiTheme="minorHAnsi" w:hAnsiTheme="minorHAnsi" w:cstheme="minorHAnsi"/>
          <w:sz w:val="22"/>
        </w:rPr>
      </w:pPr>
      <w:r w:rsidRPr="004376B1">
        <w:rPr>
          <w:rFonts w:asciiTheme="minorHAnsi" w:hAnsiTheme="minorHAnsi" w:cstheme="minorHAnsi"/>
          <w:b/>
          <w:sz w:val="22"/>
        </w:rPr>
        <w:t xml:space="preserve">POUKA O PRAVNOM LIJEKU </w:t>
      </w:r>
    </w:p>
    <w:p w14:paraId="60FC88FB"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Pravo na žalbu ima svaki gospodarski subjekt koji ima ili je imao pravni interes za dobivanje ugovora o javnoj nabavi i koji je pretrpio ili bi mogao pretrpjeti štetu od navodnoga kršenja subjektivnih prava. </w:t>
      </w:r>
    </w:p>
    <w:p w14:paraId="531FE4DE" w14:textId="77777777" w:rsidR="00C3761C" w:rsidRPr="004376B1" w:rsidRDefault="004376B1">
      <w:pPr>
        <w:spacing w:after="25"/>
        <w:ind w:left="-5" w:right="8"/>
        <w:rPr>
          <w:rFonts w:asciiTheme="minorHAnsi" w:hAnsiTheme="minorHAnsi" w:cstheme="minorHAnsi"/>
          <w:sz w:val="22"/>
        </w:rPr>
      </w:pPr>
      <w:r w:rsidRPr="004376B1">
        <w:rPr>
          <w:rFonts w:asciiTheme="minorHAnsi" w:hAnsiTheme="minorHAnsi" w:cstheme="minorHAnsi"/>
          <w:sz w:val="22"/>
        </w:rPr>
        <w:t xml:space="preserve">Za rješavanje o žalbama nadležna je Državna komisija za kontrolu postupaka javne nabave (u daljnjem tekstu: Državna komisija). Žalba se izjavljuje Državnoj komisiji u pisanom obliku. </w:t>
      </w:r>
    </w:p>
    <w:p w14:paraId="099BF0C5" w14:textId="77777777" w:rsidR="00C3761C" w:rsidRPr="004376B1" w:rsidRDefault="004376B1">
      <w:pPr>
        <w:spacing w:after="25"/>
        <w:ind w:left="-5" w:right="8"/>
        <w:rPr>
          <w:rFonts w:asciiTheme="minorHAnsi" w:hAnsiTheme="minorHAnsi" w:cstheme="minorHAnsi"/>
          <w:sz w:val="22"/>
        </w:rPr>
      </w:pPr>
      <w:r w:rsidRPr="004376B1">
        <w:rPr>
          <w:rFonts w:asciiTheme="minorHAnsi" w:hAnsiTheme="minorHAnsi" w:cstheme="minorHAnsi"/>
          <w:sz w:val="22"/>
        </w:rPr>
        <w:t xml:space="preserve">Žalba se dostavlja na adresu Koturaška cesta 43/IV, 10000 Zagreb, neposredno, putem ovlaštenog davatelja poštanskih usluga ili elektroničkim sredstvima komunikacije putem međusobno povezanih informacijskih sustava Državne komisije i EOJN RH. </w:t>
      </w:r>
    </w:p>
    <w:p w14:paraId="3E705A0F"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773BB688"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Istodobno s dostavljanjem žalbe Državnoj komisiji, žalitelj je obvezan primjerak žalbe dostaviti i naručitelju na dokaziv način.  </w:t>
      </w:r>
    </w:p>
    <w:p w14:paraId="48D66B61" w14:textId="77777777" w:rsidR="00C3761C" w:rsidRPr="004376B1" w:rsidRDefault="004376B1">
      <w:pPr>
        <w:spacing w:after="1"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64E23856"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Žalba se izjavljuje u roku od </w:t>
      </w:r>
      <w:r w:rsidRPr="004376B1">
        <w:rPr>
          <w:rFonts w:asciiTheme="minorHAnsi" w:hAnsiTheme="minorHAnsi" w:cstheme="minorHAnsi"/>
          <w:b/>
          <w:sz w:val="22"/>
        </w:rPr>
        <w:t>10 dana</w:t>
      </w:r>
      <w:r w:rsidRPr="004376B1">
        <w:rPr>
          <w:rFonts w:asciiTheme="minorHAnsi" w:hAnsiTheme="minorHAnsi" w:cstheme="minorHAnsi"/>
          <w:sz w:val="22"/>
        </w:rPr>
        <w:t xml:space="preserve">, i to od dana: </w:t>
      </w:r>
    </w:p>
    <w:p w14:paraId="55981BC0" w14:textId="77777777" w:rsidR="00C3761C" w:rsidRPr="004376B1" w:rsidRDefault="004376B1" w:rsidP="00746D74">
      <w:pPr>
        <w:numPr>
          <w:ilvl w:val="0"/>
          <w:numId w:val="32"/>
        </w:numPr>
        <w:spacing w:after="29"/>
        <w:ind w:right="8" w:hanging="708"/>
        <w:rPr>
          <w:rFonts w:asciiTheme="minorHAnsi" w:hAnsiTheme="minorHAnsi" w:cstheme="minorHAnsi"/>
          <w:sz w:val="22"/>
        </w:rPr>
      </w:pPr>
      <w:r w:rsidRPr="004376B1">
        <w:rPr>
          <w:rFonts w:asciiTheme="minorHAnsi" w:hAnsiTheme="minorHAnsi" w:cstheme="minorHAnsi"/>
          <w:sz w:val="22"/>
        </w:rPr>
        <w:t xml:space="preserve">objave poziva na nadmetanje, u odnosu na sadržaj poziva ili dokumentacije o nabavi </w:t>
      </w:r>
    </w:p>
    <w:p w14:paraId="476D6CCA" w14:textId="77777777" w:rsidR="00C3761C" w:rsidRPr="004376B1" w:rsidRDefault="004376B1" w:rsidP="00746D74">
      <w:pPr>
        <w:numPr>
          <w:ilvl w:val="0"/>
          <w:numId w:val="32"/>
        </w:numPr>
        <w:ind w:right="8" w:hanging="708"/>
        <w:rPr>
          <w:rFonts w:asciiTheme="minorHAnsi" w:hAnsiTheme="minorHAnsi" w:cstheme="minorHAnsi"/>
          <w:sz w:val="22"/>
        </w:rPr>
      </w:pPr>
      <w:r w:rsidRPr="004376B1">
        <w:rPr>
          <w:rFonts w:asciiTheme="minorHAnsi" w:hAnsiTheme="minorHAnsi" w:cstheme="minorHAnsi"/>
          <w:sz w:val="22"/>
        </w:rPr>
        <w:t xml:space="preserve">objave obavijesti o ispravku, u odnosu na sadržaj ispravka </w:t>
      </w:r>
    </w:p>
    <w:p w14:paraId="4BF36BA1" w14:textId="77777777" w:rsidR="00C3761C" w:rsidRPr="004376B1" w:rsidRDefault="004376B1" w:rsidP="00746D74">
      <w:pPr>
        <w:numPr>
          <w:ilvl w:val="0"/>
          <w:numId w:val="32"/>
        </w:numPr>
        <w:spacing w:after="29"/>
        <w:ind w:right="8" w:hanging="708"/>
        <w:rPr>
          <w:rFonts w:asciiTheme="minorHAnsi" w:hAnsiTheme="minorHAnsi" w:cstheme="minorHAnsi"/>
          <w:sz w:val="22"/>
        </w:rPr>
      </w:pPr>
      <w:r w:rsidRPr="004376B1">
        <w:rPr>
          <w:rFonts w:asciiTheme="minorHAnsi" w:hAnsiTheme="minorHAnsi" w:cstheme="minorHAnsi"/>
          <w:sz w:val="22"/>
        </w:rPr>
        <w:t xml:space="preserve">objave izmjene dokumentacije o nabavi, u odnosu na sadržaj izmjene dokumentacije </w:t>
      </w:r>
    </w:p>
    <w:p w14:paraId="5474EF0E" w14:textId="77777777" w:rsidR="00C3761C" w:rsidRPr="004376B1" w:rsidRDefault="004376B1" w:rsidP="00746D74">
      <w:pPr>
        <w:numPr>
          <w:ilvl w:val="0"/>
          <w:numId w:val="32"/>
        </w:numPr>
        <w:spacing w:after="30"/>
        <w:ind w:right="8" w:hanging="708"/>
        <w:rPr>
          <w:rFonts w:asciiTheme="minorHAnsi" w:hAnsiTheme="minorHAnsi" w:cstheme="minorHAnsi"/>
          <w:sz w:val="22"/>
        </w:rPr>
      </w:pPr>
      <w:r w:rsidRPr="004376B1">
        <w:rPr>
          <w:rFonts w:asciiTheme="minorHAnsi" w:hAnsiTheme="minorHAnsi" w:cstheme="minorHAnsi"/>
          <w:sz w:val="22"/>
        </w:rPr>
        <w:t xml:space="preserve">otvaranja ponuda u odnosu na propuštanje Naručitelja da valjano odgovori na pravodobno dostavljen zahtjev dodatne informacije, objašnjenja ili izmjene dokumentacije o nabavi te na postupak otvaranja ponuda </w:t>
      </w:r>
    </w:p>
    <w:p w14:paraId="2503D7AF" w14:textId="77777777" w:rsidR="00C3761C" w:rsidRPr="004376B1" w:rsidRDefault="004376B1" w:rsidP="00746D74">
      <w:pPr>
        <w:numPr>
          <w:ilvl w:val="0"/>
          <w:numId w:val="32"/>
        </w:numPr>
        <w:spacing w:after="25"/>
        <w:ind w:right="8" w:hanging="708"/>
        <w:rPr>
          <w:rFonts w:asciiTheme="minorHAnsi" w:hAnsiTheme="minorHAnsi" w:cstheme="minorHAnsi"/>
          <w:sz w:val="22"/>
        </w:rPr>
      </w:pPr>
      <w:r w:rsidRPr="004376B1">
        <w:rPr>
          <w:rFonts w:asciiTheme="minorHAnsi" w:hAnsiTheme="minorHAnsi" w:cstheme="minorHAnsi"/>
          <w:sz w:val="22"/>
        </w:rPr>
        <w:t xml:space="preserve">primitka odluke o odabiru ili poništenju, u odnosu na postupak pregleda, ocjene i odabira ponuda, ili razloge poništenja. </w:t>
      </w:r>
    </w:p>
    <w:p w14:paraId="1F76281F"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12EDF50C"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Žalitelj koji je propustio izjaviti žalbu u određenoj fazi otvorenog postupka javne nabave sukladno gore navedenim opcijama nema pravo na žalbu u kasnijoj fazi postupka za prethodnu fazu. </w:t>
      </w:r>
    </w:p>
    <w:p w14:paraId="4DDE8149" w14:textId="77777777" w:rsidR="00C3761C" w:rsidRPr="004376B1" w:rsidRDefault="004376B1">
      <w:pPr>
        <w:ind w:left="-5" w:right="8"/>
        <w:rPr>
          <w:rFonts w:asciiTheme="minorHAnsi" w:hAnsiTheme="minorHAnsi" w:cstheme="minorHAnsi"/>
          <w:sz w:val="22"/>
        </w:rPr>
      </w:pPr>
      <w:r w:rsidRPr="004376B1">
        <w:rPr>
          <w:rFonts w:asciiTheme="minorHAnsi" w:hAnsiTheme="minorHAnsi" w:cstheme="minorHAnsi"/>
          <w:sz w:val="22"/>
        </w:rPr>
        <w:t xml:space="preserve">Žalba mora sadržavati najmanje podatke i dokaze navedene u članku 420. ZJN 2016. </w:t>
      </w:r>
    </w:p>
    <w:p w14:paraId="6C12A2A3"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21F62E3E" w14:textId="77777777" w:rsidR="00C3761C" w:rsidRPr="004376B1" w:rsidRDefault="004376B1">
      <w:pPr>
        <w:spacing w:after="20" w:line="259" w:lineRule="auto"/>
        <w:ind w:left="0" w:right="0" w:firstLine="0"/>
        <w:jc w:val="left"/>
        <w:rPr>
          <w:rFonts w:asciiTheme="minorHAnsi" w:hAnsiTheme="minorHAnsi" w:cstheme="minorHAnsi"/>
          <w:sz w:val="22"/>
        </w:rPr>
      </w:pPr>
      <w:r w:rsidRPr="004376B1">
        <w:rPr>
          <w:rFonts w:asciiTheme="minorHAnsi" w:hAnsiTheme="minorHAnsi" w:cstheme="minorHAnsi"/>
          <w:b/>
          <w:sz w:val="22"/>
        </w:rPr>
        <w:t xml:space="preserve"> </w:t>
      </w:r>
    </w:p>
    <w:p w14:paraId="2996EDCD" w14:textId="77777777" w:rsidR="005C3D4E" w:rsidRDefault="005C3D4E">
      <w:pPr>
        <w:spacing w:after="160" w:line="259" w:lineRule="auto"/>
        <w:ind w:left="0" w:right="0" w:firstLine="0"/>
        <w:jc w:val="left"/>
        <w:rPr>
          <w:rFonts w:asciiTheme="minorHAnsi" w:hAnsiTheme="minorHAnsi" w:cstheme="minorHAnsi"/>
          <w:b/>
          <w:sz w:val="22"/>
        </w:rPr>
      </w:pPr>
      <w:r>
        <w:rPr>
          <w:rFonts w:asciiTheme="minorHAnsi" w:hAnsiTheme="minorHAnsi" w:cstheme="minorHAnsi"/>
          <w:b/>
          <w:sz w:val="22"/>
        </w:rPr>
        <w:br w:type="page"/>
      </w:r>
    </w:p>
    <w:p w14:paraId="7C58D111" w14:textId="273EA6EF" w:rsidR="00C3761C" w:rsidRPr="004376B1" w:rsidRDefault="004376B1">
      <w:pPr>
        <w:spacing w:line="250" w:lineRule="auto"/>
        <w:ind w:left="557" w:right="559"/>
        <w:jc w:val="center"/>
        <w:rPr>
          <w:rFonts w:asciiTheme="minorHAnsi" w:hAnsiTheme="minorHAnsi" w:cstheme="minorHAnsi"/>
          <w:sz w:val="22"/>
        </w:rPr>
      </w:pPr>
      <w:r w:rsidRPr="004376B1">
        <w:rPr>
          <w:rFonts w:asciiTheme="minorHAnsi" w:hAnsiTheme="minorHAnsi" w:cstheme="minorHAnsi"/>
          <w:b/>
          <w:sz w:val="22"/>
        </w:rPr>
        <w:lastRenderedPageBreak/>
        <w:t xml:space="preserve">FOND ZA ZAŠTITU OKOLIŠA </w:t>
      </w:r>
    </w:p>
    <w:p w14:paraId="7659837E" w14:textId="77777777" w:rsidR="00C3761C" w:rsidRPr="004376B1" w:rsidRDefault="004376B1">
      <w:pPr>
        <w:spacing w:line="250" w:lineRule="auto"/>
        <w:ind w:left="557" w:right="556"/>
        <w:jc w:val="center"/>
        <w:rPr>
          <w:rFonts w:asciiTheme="minorHAnsi" w:hAnsiTheme="minorHAnsi" w:cstheme="minorHAnsi"/>
          <w:sz w:val="22"/>
        </w:rPr>
      </w:pPr>
      <w:r w:rsidRPr="004376B1">
        <w:rPr>
          <w:rFonts w:asciiTheme="minorHAnsi" w:hAnsiTheme="minorHAnsi" w:cstheme="minorHAnsi"/>
          <w:b/>
          <w:sz w:val="22"/>
        </w:rPr>
        <w:t xml:space="preserve">I ENERGETSKU UČINKOVITOST </w:t>
      </w:r>
    </w:p>
    <w:p w14:paraId="63165E99"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6C380E16"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3D816185"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27870B27"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02C396DC"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247F3889"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3FA8A59B" w14:textId="77777777" w:rsidR="00C3761C" w:rsidRPr="004376B1" w:rsidRDefault="004376B1">
      <w:pPr>
        <w:pBdr>
          <w:top w:val="single" w:sz="4" w:space="0" w:color="000000"/>
          <w:left w:val="single" w:sz="4" w:space="0" w:color="000000"/>
          <w:bottom w:val="single" w:sz="4" w:space="0" w:color="000000"/>
          <w:right w:val="single" w:sz="4" w:space="0" w:color="000000"/>
        </w:pBdr>
        <w:shd w:val="clear" w:color="auto" w:fill="DBE5F1"/>
        <w:spacing w:after="0" w:line="259" w:lineRule="auto"/>
        <w:ind w:left="175" w:right="123" w:firstLine="0"/>
        <w:jc w:val="left"/>
        <w:rPr>
          <w:rFonts w:asciiTheme="minorHAnsi" w:hAnsiTheme="minorHAnsi" w:cstheme="minorHAnsi"/>
          <w:sz w:val="22"/>
        </w:rPr>
      </w:pPr>
      <w:r w:rsidRPr="004376B1">
        <w:rPr>
          <w:rFonts w:asciiTheme="minorHAnsi" w:hAnsiTheme="minorHAnsi" w:cstheme="minorHAnsi"/>
          <w:b/>
          <w:sz w:val="22"/>
        </w:rPr>
        <w:t xml:space="preserve"> </w:t>
      </w:r>
    </w:p>
    <w:p w14:paraId="43E600E0" w14:textId="77777777" w:rsidR="00C3761C" w:rsidRPr="004376B1" w:rsidRDefault="004376B1">
      <w:pPr>
        <w:pBdr>
          <w:top w:val="single" w:sz="4" w:space="0" w:color="000000"/>
          <w:left w:val="single" w:sz="4" w:space="0" w:color="000000"/>
          <w:bottom w:val="single" w:sz="4" w:space="0" w:color="000000"/>
          <w:right w:val="single" w:sz="4" w:space="0" w:color="000000"/>
        </w:pBdr>
        <w:shd w:val="clear" w:color="auto" w:fill="DBE5F1"/>
        <w:spacing w:line="250" w:lineRule="auto"/>
        <w:ind w:left="185" w:right="123"/>
        <w:jc w:val="center"/>
        <w:rPr>
          <w:rFonts w:asciiTheme="minorHAnsi" w:hAnsiTheme="minorHAnsi" w:cstheme="minorHAnsi"/>
          <w:sz w:val="22"/>
        </w:rPr>
      </w:pPr>
      <w:r w:rsidRPr="004376B1">
        <w:rPr>
          <w:rFonts w:asciiTheme="minorHAnsi" w:hAnsiTheme="minorHAnsi" w:cstheme="minorHAnsi"/>
          <w:b/>
          <w:sz w:val="22"/>
        </w:rPr>
        <w:t xml:space="preserve">OBRASCI </w:t>
      </w:r>
    </w:p>
    <w:p w14:paraId="69BC7BD9" w14:textId="77777777" w:rsidR="00C3761C" w:rsidRPr="004376B1" w:rsidRDefault="004376B1">
      <w:pPr>
        <w:pBdr>
          <w:top w:val="single" w:sz="4" w:space="0" w:color="000000"/>
          <w:left w:val="single" w:sz="4" w:space="0" w:color="000000"/>
          <w:bottom w:val="single" w:sz="4" w:space="0" w:color="000000"/>
          <w:right w:val="single" w:sz="4" w:space="0" w:color="000000"/>
        </w:pBdr>
        <w:shd w:val="clear" w:color="auto" w:fill="DBE5F1"/>
        <w:spacing w:line="250" w:lineRule="auto"/>
        <w:ind w:left="185" w:right="123"/>
        <w:jc w:val="center"/>
        <w:rPr>
          <w:rFonts w:asciiTheme="minorHAnsi" w:hAnsiTheme="minorHAnsi" w:cstheme="minorHAnsi"/>
          <w:sz w:val="22"/>
        </w:rPr>
      </w:pPr>
      <w:r w:rsidRPr="004376B1">
        <w:rPr>
          <w:rFonts w:asciiTheme="minorHAnsi" w:hAnsiTheme="minorHAnsi" w:cstheme="minorHAnsi"/>
          <w:b/>
          <w:sz w:val="22"/>
        </w:rPr>
        <w:t xml:space="preserve">OBRASCI SU SASTAVNI DIO DOKUMENTACIJE O NABAVI ZA OVAJ </w:t>
      </w:r>
    </w:p>
    <w:p w14:paraId="7EE811F0" w14:textId="77777777" w:rsidR="00C3761C" w:rsidRPr="004376B1" w:rsidRDefault="004376B1">
      <w:pPr>
        <w:pBdr>
          <w:top w:val="single" w:sz="4" w:space="0" w:color="000000"/>
          <w:left w:val="single" w:sz="4" w:space="0" w:color="000000"/>
          <w:bottom w:val="single" w:sz="4" w:space="0" w:color="000000"/>
          <w:right w:val="single" w:sz="4" w:space="0" w:color="000000"/>
        </w:pBdr>
        <w:shd w:val="clear" w:color="auto" w:fill="DBE5F1"/>
        <w:spacing w:line="250" w:lineRule="auto"/>
        <w:ind w:left="185" w:right="123"/>
        <w:jc w:val="center"/>
        <w:rPr>
          <w:rFonts w:asciiTheme="minorHAnsi" w:hAnsiTheme="minorHAnsi" w:cstheme="minorHAnsi"/>
          <w:sz w:val="22"/>
        </w:rPr>
      </w:pPr>
      <w:r w:rsidRPr="004376B1">
        <w:rPr>
          <w:rFonts w:asciiTheme="minorHAnsi" w:hAnsiTheme="minorHAnsi" w:cstheme="minorHAnsi"/>
          <w:b/>
          <w:sz w:val="22"/>
        </w:rPr>
        <w:t xml:space="preserve">POSTUPAK JAVNE NABAVE I NJIHOV OBLIK PROPISAN JE OD STRANE NARUČITELJA. PONUDITELJ NE SMIJE MIJENJATI ILI BRISATI ORIGINALNI TEKST DOKUMENTACIJE O NABAVI  ILI BILO KOJEG OBRASCA  IZ DOKUMENTACIJE O NABAVI. </w:t>
      </w:r>
    </w:p>
    <w:p w14:paraId="280529C9" w14:textId="77777777" w:rsidR="00C3761C" w:rsidRPr="004376B1" w:rsidRDefault="004376B1">
      <w:pPr>
        <w:pBdr>
          <w:top w:val="single" w:sz="4" w:space="0" w:color="000000"/>
          <w:left w:val="single" w:sz="4" w:space="0" w:color="000000"/>
          <w:bottom w:val="single" w:sz="4" w:space="0" w:color="000000"/>
          <w:right w:val="single" w:sz="4" w:space="0" w:color="000000"/>
        </w:pBdr>
        <w:shd w:val="clear" w:color="auto" w:fill="DBE5F1"/>
        <w:spacing w:after="0" w:line="275" w:lineRule="auto"/>
        <w:ind w:left="175" w:right="123" w:firstLine="0"/>
        <w:jc w:val="left"/>
        <w:rPr>
          <w:rFonts w:asciiTheme="minorHAnsi" w:hAnsiTheme="minorHAnsi" w:cstheme="minorHAnsi"/>
          <w:sz w:val="22"/>
        </w:rPr>
      </w:pPr>
      <w:r w:rsidRPr="004376B1">
        <w:rPr>
          <w:rFonts w:asciiTheme="minorHAnsi" w:hAnsiTheme="minorHAnsi" w:cstheme="minorHAnsi"/>
          <w:b/>
          <w:sz w:val="22"/>
        </w:rPr>
        <w:t xml:space="preserve">U SLUČAJU VEĆEG BROJA ČLANOVA ZAJEDNICE PONUDITELJA I / ILI PODIZVODITELJA, PONUDITELJ MOŽE DODATI POTREBAN BROJ RUBRIKA. </w:t>
      </w:r>
    </w:p>
    <w:p w14:paraId="6920D8C3" w14:textId="77777777" w:rsidR="00C3761C" w:rsidRPr="004376B1" w:rsidRDefault="004376B1">
      <w:pPr>
        <w:pBdr>
          <w:top w:val="single" w:sz="4" w:space="0" w:color="000000"/>
          <w:left w:val="single" w:sz="4" w:space="0" w:color="000000"/>
          <w:bottom w:val="single" w:sz="4" w:space="0" w:color="000000"/>
          <w:right w:val="single" w:sz="4" w:space="0" w:color="000000"/>
        </w:pBdr>
        <w:shd w:val="clear" w:color="auto" w:fill="DBE5F1"/>
        <w:spacing w:after="0" w:line="259" w:lineRule="auto"/>
        <w:ind w:left="175" w:right="123" w:firstLine="0"/>
        <w:jc w:val="left"/>
        <w:rPr>
          <w:rFonts w:asciiTheme="minorHAnsi" w:hAnsiTheme="minorHAnsi" w:cstheme="minorHAnsi"/>
          <w:sz w:val="22"/>
        </w:rPr>
      </w:pPr>
      <w:r w:rsidRPr="004376B1">
        <w:rPr>
          <w:rFonts w:asciiTheme="minorHAnsi" w:hAnsiTheme="minorHAnsi" w:cstheme="minorHAnsi"/>
          <w:sz w:val="22"/>
        </w:rPr>
        <w:t xml:space="preserve"> </w:t>
      </w:r>
    </w:p>
    <w:p w14:paraId="2C289B64"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2CDE0A0B" w14:textId="77777777" w:rsidR="00C3761C" w:rsidRPr="004376B1" w:rsidRDefault="004376B1">
      <w:pPr>
        <w:spacing w:after="0" w:line="259" w:lineRule="auto"/>
        <w:ind w:left="0" w:right="0" w:firstLine="0"/>
        <w:jc w:val="left"/>
        <w:rPr>
          <w:rFonts w:asciiTheme="minorHAnsi" w:hAnsiTheme="minorHAnsi" w:cstheme="minorHAnsi"/>
          <w:sz w:val="22"/>
        </w:rPr>
      </w:pPr>
      <w:r w:rsidRPr="004376B1">
        <w:rPr>
          <w:rFonts w:asciiTheme="minorHAnsi" w:hAnsiTheme="minorHAnsi" w:cstheme="minorHAnsi"/>
          <w:sz w:val="22"/>
        </w:rPr>
        <w:t xml:space="preserve"> </w:t>
      </w:r>
    </w:p>
    <w:p w14:paraId="5D34231C" w14:textId="77777777" w:rsidR="00C3761C" w:rsidRPr="004376B1" w:rsidRDefault="004376B1">
      <w:pPr>
        <w:spacing w:after="0" w:line="240" w:lineRule="auto"/>
        <w:ind w:left="0" w:right="6270" w:firstLine="0"/>
        <w:jc w:val="left"/>
        <w:rPr>
          <w:rFonts w:asciiTheme="minorHAnsi" w:hAnsiTheme="minorHAnsi" w:cstheme="minorHAnsi"/>
          <w:sz w:val="22"/>
        </w:rPr>
      </w:pPr>
      <w:r w:rsidRPr="004376B1">
        <w:rPr>
          <w:rFonts w:asciiTheme="minorHAnsi" w:hAnsiTheme="minorHAnsi" w:cstheme="minorHAnsi"/>
          <w:sz w:val="22"/>
        </w:rPr>
        <w:t xml:space="preserve">  </w:t>
      </w:r>
      <w:r w:rsidRPr="004376B1">
        <w:rPr>
          <w:rFonts w:asciiTheme="minorHAnsi" w:hAnsiTheme="minorHAnsi" w:cstheme="minorHAnsi"/>
          <w:sz w:val="22"/>
        </w:rPr>
        <w:tab/>
        <w:t xml:space="preserve"> </w:t>
      </w:r>
    </w:p>
    <w:p w14:paraId="3433BE37" w14:textId="77777777" w:rsidR="00C3761C" w:rsidRPr="004376B1" w:rsidRDefault="00C3761C">
      <w:pPr>
        <w:rPr>
          <w:rFonts w:asciiTheme="minorHAnsi" w:hAnsiTheme="minorHAnsi" w:cstheme="minorHAnsi"/>
          <w:sz w:val="22"/>
        </w:rPr>
        <w:sectPr w:rsidR="00C3761C" w:rsidRPr="004376B1">
          <w:headerReference w:type="even" r:id="rId32"/>
          <w:headerReference w:type="default" r:id="rId33"/>
          <w:footerReference w:type="even" r:id="rId34"/>
          <w:footerReference w:type="default" r:id="rId35"/>
          <w:headerReference w:type="first" r:id="rId36"/>
          <w:footerReference w:type="first" r:id="rId37"/>
          <w:pgSz w:w="12240" w:h="15840"/>
          <w:pgMar w:top="2155" w:right="1607" w:bottom="1428" w:left="1416" w:header="720" w:footer="719" w:gutter="0"/>
          <w:cols w:space="720"/>
        </w:sectPr>
      </w:pPr>
    </w:p>
    <w:p w14:paraId="57EF55AE" w14:textId="00AF5732" w:rsidR="00C3761C" w:rsidRPr="00B656F1" w:rsidRDefault="004376B1" w:rsidP="003A69BC">
      <w:pPr>
        <w:spacing w:after="209" w:line="259" w:lineRule="auto"/>
        <w:ind w:left="0" w:right="0" w:firstLine="0"/>
        <w:jc w:val="left"/>
        <w:rPr>
          <w:rFonts w:asciiTheme="minorHAnsi" w:hAnsiTheme="minorHAnsi" w:cstheme="minorHAnsi"/>
          <w:bCs/>
          <w:sz w:val="22"/>
        </w:rPr>
      </w:pPr>
      <w:r w:rsidRPr="004376B1">
        <w:rPr>
          <w:rFonts w:asciiTheme="minorHAnsi" w:hAnsiTheme="minorHAnsi" w:cstheme="minorHAnsi"/>
          <w:b/>
          <w:sz w:val="22"/>
        </w:rPr>
        <w:lastRenderedPageBreak/>
        <w:t xml:space="preserve">Obrazac 1 – </w:t>
      </w:r>
      <w:r w:rsidRPr="00B656F1">
        <w:rPr>
          <w:rFonts w:asciiTheme="minorHAnsi" w:hAnsiTheme="minorHAnsi" w:cstheme="minorHAnsi"/>
          <w:b/>
          <w:sz w:val="22"/>
        </w:rPr>
        <w:t>ESPD obrazac</w:t>
      </w:r>
      <w:r w:rsidRPr="00B656F1">
        <w:rPr>
          <w:rFonts w:asciiTheme="minorHAnsi" w:hAnsiTheme="minorHAnsi" w:cstheme="minorHAnsi"/>
          <w:bCs/>
          <w:sz w:val="22"/>
        </w:rPr>
        <w:t xml:space="preserve"> priložen k</w:t>
      </w:r>
      <w:bookmarkStart w:id="9" w:name="_GoBack"/>
      <w:bookmarkEnd w:id="9"/>
      <w:r w:rsidRPr="00B656F1">
        <w:rPr>
          <w:rFonts w:asciiTheme="minorHAnsi" w:hAnsiTheme="minorHAnsi" w:cstheme="minorHAnsi"/>
          <w:bCs/>
          <w:sz w:val="22"/>
        </w:rPr>
        <w:t>ao zaseban dokument u EOJN RH u word formatu.</w:t>
      </w:r>
    </w:p>
    <w:p w14:paraId="69782798" w14:textId="61853C5D" w:rsidR="00B656F1" w:rsidRPr="00B656F1" w:rsidRDefault="004376B1" w:rsidP="00B656F1">
      <w:pPr>
        <w:spacing w:after="209" w:line="259" w:lineRule="auto"/>
        <w:ind w:left="0" w:right="0" w:firstLine="0"/>
        <w:jc w:val="left"/>
        <w:rPr>
          <w:rFonts w:asciiTheme="minorHAnsi" w:hAnsiTheme="minorHAnsi" w:cstheme="minorHAnsi"/>
          <w:bCs/>
          <w:sz w:val="22"/>
        </w:rPr>
      </w:pPr>
      <w:r w:rsidRPr="004376B1">
        <w:rPr>
          <w:rFonts w:asciiTheme="minorHAnsi" w:hAnsiTheme="minorHAnsi" w:cstheme="minorHAnsi"/>
          <w:b/>
          <w:sz w:val="22"/>
        </w:rPr>
        <w:t xml:space="preserve">Obrazac 2 </w:t>
      </w:r>
      <w:r w:rsidR="00B656F1">
        <w:rPr>
          <w:rFonts w:asciiTheme="minorHAnsi" w:hAnsiTheme="minorHAnsi" w:cstheme="minorHAnsi"/>
          <w:b/>
          <w:sz w:val="22"/>
        </w:rPr>
        <w:t xml:space="preserve">– </w:t>
      </w:r>
      <w:r w:rsidRPr="00B656F1">
        <w:rPr>
          <w:rFonts w:asciiTheme="minorHAnsi" w:hAnsiTheme="minorHAnsi" w:cstheme="minorHAnsi"/>
          <w:b/>
          <w:sz w:val="22"/>
        </w:rPr>
        <w:t>Troškovnik</w:t>
      </w:r>
      <w:r w:rsidRPr="00B656F1">
        <w:rPr>
          <w:rFonts w:asciiTheme="minorHAnsi" w:hAnsiTheme="minorHAnsi" w:cstheme="minorHAnsi"/>
          <w:bCs/>
          <w:sz w:val="22"/>
        </w:rPr>
        <w:t xml:space="preserve"> priložen kao zaseban dokument u EOJN RH u </w:t>
      </w:r>
      <w:r w:rsidR="006B3268" w:rsidRPr="00B656F1">
        <w:rPr>
          <w:rFonts w:asciiTheme="minorHAnsi" w:hAnsiTheme="minorHAnsi" w:cstheme="minorHAnsi"/>
          <w:bCs/>
          <w:sz w:val="22"/>
        </w:rPr>
        <w:t>E</w:t>
      </w:r>
      <w:r w:rsidRPr="00B656F1">
        <w:rPr>
          <w:rFonts w:asciiTheme="minorHAnsi" w:hAnsiTheme="minorHAnsi" w:cstheme="minorHAnsi"/>
          <w:bCs/>
          <w:sz w:val="22"/>
        </w:rPr>
        <w:t>xcel formatu.</w:t>
      </w:r>
    </w:p>
    <w:p w14:paraId="37831054" w14:textId="0F3AE800" w:rsidR="00C3761C" w:rsidRPr="00B656F1" w:rsidRDefault="004376B1" w:rsidP="00B656F1">
      <w:pPr>
        <w:spacing w:after="209" w:line="259" w:lineRule="auto"/>
        <w:ind w:left="0" w:right="0" w:firstLine="0"/>
        <w:jc w:val="left"/>
        <w:rPr>
          <w:rFonts w:asciiTheme="minorHAnsi" w:hAnsiTheme="minorHAnsi" w:cstheme="minorHAnsi"/>
          <w:bCs/>
          <w:sz w:val="22"/>
        </w:rPr>
      </w:pPr>
      <w:r w:rsidRPr="004376B1">
        <w:rPr>
          <w:rFonts w:asciiTheme="minorHAnsi" w:hAnsiTheme="minorHAnsi" w:cstheme="minorHAnsi"/>
          <w:b/>
          <w:sz w:val="22"/>
        </w:rPr>
        <w:t>Obrazac 3</w:t>
      </w:r>
      <w:r w:rsidR="00B656F1">
        <w:rPr>
          <w:rFonts w:asciiTheme="minorHAnsi" w:hAnsiTheme="minorHAnsi" w:cstheme="minorHAnsi"/>
          <w:b/>
          <w:sz w:val="22"/>
        </w:rPr>
        <w:t xml:space="preserve"> – </w:t>
      </w:r>
      <w:r w:rsidRPr="00B656F1">
        <w:rPr>
          <w:rFonts w:asciiTheme="minorHAnsi" w:hAnsiTheme="minorHAnsi" w:cstheme="minorHAnsi"/>
          <w:b/>
          <w:sz w:val="22"/>
        </w:rPr>
        <w:t>POPIS GLAVNIH USLUGA IZVRŠENIH U 20</w:t>
      </w:r>
      <w:r w:rsidR="00746D74" w:rsidRPr="00B656F1">
        <w:rPr>
          <w:rFonts w:asciiTheme="minorHAnsi" w:hAnsiTheme="minorHAnsi" w:cstheme="minorHAnsi"/>
          <w:b/>
          <w:sz w:val="22"/>
        </w:rPr>
        <w:t>20</w:t>
      </w:r>
      <w:r w:rsidRPr="00B656F1">
        <w:rPr>
          <w:rFonts w:asciiTheme="minorHAnsi" w:hAnsiTheme="minorHAnsi" w:cstheme="minorHAnsi"/>
          <w:b/>
          <w:sz w:val="22"/>
        </w:rPr>
        <w:t>. GODINI I TIJEKOM TRI PRETHODNE GODINE (201</w:t>
      </w:r>
      <w:r w:rsidR="00746D74" w:rsidRPr="00B656F1">
        <w:rPr>
          <w:rFonts w:asciiTheme="minorHAnsi" w:hAnsiTheme="minorHAnsi" w:cstheme="minorHAnsi"/>
          <w:b/>
          <w:sz w:val="22"/>
        </w:rPr>
        <w:t>8.</w:t>
      </w:r>
      <w:r w:rsidRPr="00B656F1">
        <w:rPr>
          <w:rFonts w:asciiTheme="minorHAnsi" w:hAnsiTheme="minorHAnsi" w:cstheme="minorHAnsi"/>
          <w:b/>
          <w:sz w:val="22"/>
        </w:rPr>
        <w:t>, 201</w:t>
      </w:r>
      <w:r w:rsidR="00746D74" w:rsidRPr="00B656F1">
        <w:rPr>
          <w:rFonts w:asciiTheme="minorHAnsi" w:hAnsiTheme="minorHAnsi" w:cstheme="minorHAnsi"/>
          <w:b/>
          <w:sz w:val="22"/>
        </w:rPr>
        <w:t>7.</w:t>
      </w:r>
      <w:r w:rsidRPr="00B656F1">
        <w:rPr>
          <w:rFonts w:asciiTheme="minorHAnsi" w:hAnsiTheme="minorHAnsi" w:cstheme="minorHAnsi"/>
          <w:b/>
          <w:sz w:val="22"/>
        </w:rPr>
        <w:t>, 201</w:t>
      </w:r>
      <w:r w:rsidR="00746D74" w:rsidRPr="00B656F1">
        <w:rPr>
          <w:rFonts w:asciiTheme="minorHAnsi" w:hAnsiTheme="minorHAnsi" w:cstheme="minorHAnsi"/>
          <w:b/>
          <w:sz w:val="22"/>
        </w:rPr>
        <w:t>6.</w:t>
      </w:r>
      <w:r w:rsidRPr="00B656F1">
        <w:rPr>
          <w:rFonts w:asciiTheme="minorHAnsi" w:hAnsiTheme="minorHAnsi" w:cstheme="minorHAnsi"/>
          <w:b/>
          <w:sz w:val="22"/>
        </w:rPr>
        <w:t>)</w:t>
      </w:r>
      <w:r w:rsidRPr="00B656F1">
        <w:rPr>
          <w:rFonts w:asciiTheme="minorHAnsi" w:hAnsiTheme="minorHAnsi" w:cstheme="minorHAnsi"/>
          <w:bCs/>
          <w:sz w:val="22"/>
        </w:rPr>
        <w:t xml:space="preserve"> priložen kao zaseban dokument u EOJN RH u word formatu.</w:t>
      </w:r>
    </w:p>
    <w:p w14:paraId="0787F2B8" w14:textId="4159491F" w:rsidR="00C3761C" w:rsidRPr="00B656F1" w:rsidRDefault="004376B1" w:rsidP="00B656F1">
      <w:pPr>
        <w:spacing w:after="209" w:line="259" w:lineRule="auto"/>
        <w:ind w:left="0" w:right="0" w:firstLine="0"/>
        <w:jc w:val="left"/>
        <w:rPr>
          <w:rFonts w:asciiTheme="minorHAnsi" w:hAnsiTheme="minorHAnsi" w:cstheme="minorHAnsi"/>
          <w:bCs/>
          <w:sz w:val="22"/>
        </w:rPr>
      </w:pPr>
      <w:r w:rsidRPr="00B656F1">
        <w:rPr>
          <w:rFonts w:asciiTheme="minorHAnsi" w:hAnsiTheme="minorHAnsi" w:cstheme="minorHAnsi"/>
          <w:b/>
          <w:sz w:val="22"/>
        </w:rPr>
        <w:t>Obrazac 4</w:t>
      </w:r>
      <w:r w:rsidRPr="00B656F1">
        <w:rPr>
          <w:rFonts w:asciiTheme="minorHAnsi" w:hAnsiTheme="minorHAnsi" w:cstheme="minorHAnsi"/>
          <w:bCs/>
          <w:sz w:val="22"/>
        </w:rPr>
        <w:t xml:space="preserve"> </w:t>
      </w:r>
      <w:r w:rsidR="00B656F1" w:rsidRPr="00B656F1">
        <w:rPr>
          <w:rFonts w:asciiTheme="minorHAnsi" w:hAnsiTheme="minorHAnsi" w:cstheme="minorHAnsi"/>
          <w:bCs/>
          <w:sz w:val="22"/>
        </w:rPr>
        <w:t>–</w:t>
      </w:r>
      <w:r w:rsidR="00B656F1">
        <w:rPr>
          <w:rFonts w:asciiTheme="minorHAnsi" w:hAnsiTheme="minorHAnsi" w:cstheme="minorHAnsi"/>
          <w:bCs/>
          <w:sz w:val="22"/>
        </w:rPr>
        <w:t xml:space="preserve"> </w:t>
      </w:r>
      <w:r w:rsidRPr="00B656F1">
        <w:rPr>
          <w:rFonts w:asciiTheme="minorHAnsi" w:hAnsiTheme="minorHAnsi" w:cstheme="minorHAnsi"/>
          <w:b/>
          <w:sz w:val="22"/>
        </w:rPr>
        <w:t>Izjava o povjerljivosti, nepristranosti i nepostojanju sukoba interesa</w:t>
      </w:r>
      <w:r w:rsidRPr="00B656F1">
        <w:rPr>
          <w:rFonts w:asciiTheme="minorHAnsi" w:hAnsiTheme="minorHAnsi" w:cstheme="minorHAnsi"/>
          <w:bCs/>
          <w:sz w:val="22"/>
        </w:rPr>
        <w:t xml:space="preserve"> priložen kao zaseban dokument u EOJN RH u word formatu. </w:t>
      </w:r>
    </w:p>
    <w:p w14:paraId="2068DFE1" w14:textId="06F41341" w:rsidR="00C3761C" w:rsidRPr="00B656F1" w:rsidRDefault="004376B1" w:rsidP="00B656F1">
      <w:pPr>
        <w:spacing w:after="209" w:line="259" w:lineRule="auto"/>
        <w:ind w:left="0" w:right="0" w:firstLine="0"/>
        <w:jc w:val="left"/>
        <w:rPr>
          <w:rFonts w:asciiTheme="minorHAnsi" w:hAnsiTheme="minorHAnsi" w:cstheme="minorHAnsi"/>
          <w:bCs/>
          <w:sz w:val="22"/>
        </w:rPr>
      </w:pPr>
      <w:r w:rsidRPr="00B656F1">
        <w:rPr>
          <w:rFonts w:asciiTheme="minorHAnsi" w:hAnsiTheme="minorHAnsi" w:cstheme="minorHAnsi"/>
          <w:b/>
          <w:sz w:val="22"/>
        </w:rPr>
        <w:t xml:space="preserve">Obrazac 5 </w:t>
      </w:r>
      <w:r w:rsidR="00B656F1" w:rsidRPr="00B656F1">
        <w:rPr>
          <w:rFonts w:asciiTheme="minorHAnsi" w:hAnsiTheme="minorHAnsi" w:cstheme="minorHAnsi"/>
          <w:b/>
          <w:sz w:val="22"/>
        </w:rPr>
        <w:t xml:space="preserve">– </w:t>
      </w:r>
      <w:r w:rsidRPr="00B656F1">
        <w:rPr>
          <w:rFonts w:asciiTheme="minorHAnsi" w:hAnsiTheme="minorHAnsi" w:cstheme="minorHAnsi"/>
          <w:b/>
          <w:sz w:val="22"/>
        </w:rPr>
        <w:t>Životopis stručnjaka</w:t>
      </w:r>
      <w:r w:rsidRPr="00B656F1">
        <w:rPr>
          <w:rFonts w:asciiTheme="minorHAnsi" w:hAnsiTheme="minorHAnsi" w:cstheme="minorHAnsi"/>
          <w:bCs/>
          <w:sz w:val="22"/>
        </w:rPr>
        <w:t xml:space="preserve"> priložen kao zaseban dokument u EOJN RH u word formatu. </w:t>
      </w:r>
    </w:p>
    <w:p w14:paraId="379F2B3A" w14:textId="2D2DE4A0" w:rsidR="00C3761C" w:rsidRPr="00B656F1" w:rsidRDefault="004376B1" w:rsidP="00B656F1">
      <w:pPr>
        <w:spacing w:after="29" w:line="250" w:lineRule="auto"/>
        <w:ind w:left="-5" w:right="5"/>
        <w:rPr>
          <w:rFonts w:asciiTheme="minorHAnsi" w:hAnsiTheme="minorHAnsi" w:cstheme="minorHAnsi"/>
          <w:sz w:val="22"/>
        </w:rPr>
      </w:pPr>
      <w:r w:rsidRPr="00B656F1">
        <w:rPr>
          <w:rFonts w:asciiTheme="minorHAnsi" w:hAnsiTheme="minorHAnsi" w:cstheme="minorHAnsi"/>
          <w:b/>
          <w:sz w:val="22"/>
        </w:rPr>
        <w:t>Obrazac 6</w:t>
      </w:r>
      <w:r w:rsidR="00B656F1">
        <w:rPr>
          <w:rFonts w:asciiTheme="minorHAnsi" w:hAnsiTheme="minorHAnsi" w:cstheme="minorHAnsi"/>
          <w:b/>
          <w:sz w:val="22"/>
        </w:rPr>
        <w:t xml:space="preserve"> –</w:t>
      </w:r>
      <w:r w:rsidRPr="00B656F1">
        <w:rPr>
          <w:rFonts w:asciiTheme="minorHAnsi" w:hAnsiTheme="minorHAnsi" w:cstheme="minorHAnsi"/>
          <w:b/>
          <w:sz w:val="22"/>
        </w:rPr>
        <w:t xml:space="preserve"> Popis zahtjeva budućeg sustava </w:t>
      </w:r>
      <w:r w:rsidRPr="00B656F1">
        <w:rPr>
          <w:rFonts w:asciiTheme="minorHAnsi" w:hAnsiTheme="minorHAnsi" w:cstheme="minorHAnsi"/>
          <w:sz w:val="22"/>
        </w:rPr>
        <w:t xml:space="preserve">priložen kao zaseban dokument u EOJN RH u word  formatu </w:t>
      </w:r>
    </w:p>
    <w:p w14:paraId="38A2AFA4" w14:textId="77777777" w:rsidR="00945E29" w:rsidRPr="00B656F1" w:rsidRDefault="00945E29">
      <w:pPr>
        <w:spacing w:after="0" w:line="259" w:lineRule="auto"/>
        <w:ind w:left="0" w:right="0" w:firstLine="0"/>
        <w:jc w:val="left"/>
        <w:rPr>
          <w:rFonts w:asciiTheme="minorHAnsi" w:hAnsiTheme="minorHAnsi" w:cstheme="minorHAnsi"/>
          <w:b/>
          <w:sz w:val="22"/>
        </w:rPr>
      </w:pPr>
    </w:p>
    <w:p w14:paraId="704A3333" w14:textId="1824FC83" w:rsidR="00C3761C" w:rsidRPr="00945E29" w:rsidRDefault="00945E29">
      <w:pPr>
        <w:spacing w:after="0" w:line="259" w:lineRule="auto"/>
        <w:ind w:left="0" w:right="0" w:firstLine="0"/>
        <w:jc w:val="left"/>
        <w:rPr>
          <w:rFonts w:asciiTheme="minorHAnsi" w:hAnsiTheme="minorHAnsi" w:cstheme="minorHAnsi"/>
          <w:bCs/>
          <w:sz w:val="22"/>
        </w:rPr>
      </w:pPr>
      <w:r w:rsidRPr="00B656F1">
        <w:rPr>
          <w:rFonts w:asciiTheme="minorHAnsi" w:hAnsiTheme="minorHAnsi" w:cstheme="minorHAnsi"/>
          <w:b/>
          <w:bCs/>
          <w:sz w:val="22"/>
        </w:rPr>
        <w:t>Obrazac 7</w:t>
      </w:r>
      <w:r w:rsidR="00B656F1">
        <w:rPr>
          <w:rFonts w:asciiTheme="minorHAnsi" w:hAnsiTheme="minorHAnsi" w:cstheme="minorHAnsi"/>
          <w:b/>
          <w:bCs/>
          <w:sz w:val="22"/>
        </w:rPr>
        <w:t xml:space="preserve"> – </w:t>
      </w:r>
      <w:r w:rsidRPr="00B656F1">
        <w:rPr>
          <w:rFonts w:asciiTheme="minorHAnsi" w:hAnsiTheme="minorHAnsi" w:cstheme="minorHAnsi"/>
          <w:b/>
          <w:bCs/>
          <w:sz w:val="22"/>
        </w:rPr>
        <w:t>Prijedlog</w:t>
      </w:r>
      <w:r w:rsidRPr="00B656F1">
        <w:rPr>
          <w:rFonts w:asciiTheme="minorHAnsi" w:hAnsiTheme="minorHAnsi" w:cstheme="minorHAnsi"/>
          <w:b/>
          <w:sz w:val="22"/>
        </w:rPr>
        <w:t xml:space="preserve"> projektne metodologije i projektnog plana isporuke ponuđenog rješenja</w:t>
      </w:r>
      <w:r w:rsidRPr="00B656F1">
        <w:rPr>
          <w:rFonts w:asciiTheme="minorHAnsi" w:hAnsiTheme="minorHAnsi" w:cstheme="minorHAnsi"/>
          <w:bCs/>
          <w:sz w:val="22"/>
        </w:rPr>
        <w:t xml:space="preserve"> priložen kao zaseban dokument u EOJN u .pdf formatu.</w:t>
      </w:r>
    </w:p>
    <w:p w14:paraId="70C71F1E" w14:textId="77777777" w:rsidR="00945E29" w:rsidRPr="004376B1" w:rsidRDefault="00945E29">
      <w:pPr>
        <w:spacing w:after="0" w:line="259" w:lineRule="auto"/>
        <w:ind w:left="0" w:right="0" w:firstLine="0"/>
        <w:jc w:val="left"/>
        <w:rPr>
          <w:rFonts w:asciiTheme="minorHAnsi" w:hAnsiTheme="minorHAnsi" w:cstheme="minorHAnsi"/>
          <w:sz w:val="22"/>
        </w:rPr>
      </w:pPr>
    </w:p>
    <w:p w14:paraId="0865AE0A" w14:textId="1956FEC9" w:rsidR="00C3761C" w:rsidRPr="004376B1" w:rsidRDefault="004376B1" w:rsidP="00B656F1">
      <w:pPr>
        <w:spacing w:after="26"/>
        <w:ind w:left="-5" w:right="48"/>
        <w:rPr>
          <w:rFonts w:asciiTheme="minorHAnsi" w:hAnsiTheme="minorHAnsi" w:cstheme="minorHAnsi"/>
          <w:sz w:val="22"/>
        </w:rPr>
      </w:pPr>
      <w:r w:rsidRPr="004376B1">
        <w:rPr>
          <w:rFonts w:asciiTheme="minorHAnsi" w:hAnsiTheme="minorHAnsi" w:cstheme="minorHAnsi"/>
          <w:b/>
          <w:sz w:val="22"/>
        </w:rPr>
        <w:t xml:space="preserve">Prilog 1 – Projektni zadatak </w:t>
      </w:r>
      <w:r w:rsidRPr="004376B1">
        <w:rPr>
          <w:rFonts w:asciiTheme="minorHAnsi" w:hAnsiTheme="minorHAnsi" w:cstheme="minorHAnsi"/>
          <w:sz w:val="22"/>
        </w:rPr>
        <w:t xml:space="preserve">priložen kao zaseban dokument u EOJN RH u </w:t>
      </w:r>
      <w:r w:rsidR="00945E29">
        <w:rPr>
          <w:rFonts w:asciiTheme="minorHAnsi" w:hAnsiTheme="minorHAnsi" w:cstheme="minorHAnsi"/>
          <w:sz w:val="22"/>
        </w:rPr>
        <w:t>.</w:t>
      </w:r>
      <w:r w:rsidRPr="004376B1">
        <w:rPr>
          <w:rFonts w:asciiTheme="minorHAnsi" w:hAnsiTheme="minorHAnsi" w:cstheme="minorHAnsi"/>
          <w:sz w:val="22"/>
        </w:rPr>
        <w:t>pdf formatu.</w:t>
      </w:r>
    </w:p>
    <w:sectPr w:rsidR="00C3761C" w:rsidRPr="004376B1">
      <w:headerReference w:type="even" r:id="rId38"/>
      <w:headerReference w:type="default" r:id="rId39"/>
      <w:footerReference w:type="even" r:id="rId40"/>
      <w:footerReference w:type="default" r:id="rId41"/>
      <w:headerReference w:type="first" r:id="rId42"/>
      <w:footerReference w:type="first" r:id="rId43"/>
      <w:pgSz w:w="12240" w:h="15840"/>
      <w:pgMar w:top="1440" w:right="1420" w:bottom="1440"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94676" w14:textId="77777777" w:rsidR="001E1F9F" w:rsidRDefault="001E1F9F">
      <w:pPr>
        <w:spacing w:after="0" w:line="240" w:lineRule="auto"/>
      </w:pPr>
      <w:r>
        <w:separator/>
      </w:r>
    </w:p>
  </w:endnote>
  <w:endnote w:type="continuationSeparator" w:id="0">
    <w:p w14:paraId="194CDFA7" w14:textId="77777777" w:rsidR="001E1F9F" w:rsidRDefault="001E1F9F">
      <w:pPr>
        <w:spacing w:after="0" w:line="240" w:lineRule="auto"/>
      </w:pPr>
      <w:r>
        <w:continuationSeparator/>
      </w:r>
    </w:p>
  </w:endnote>
  <w:endnote w:type="continuationNotice" w:id="1">
    <w:p w14:paraId="4C2449A1" w14:textId="77777777" w:rsidR="001E1F9F" w:rsidRDefault="001E1F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AF590" w14:textId="38D79423" w:rsidR="001E1F9F" w:rsidRDefault="003A69BC" w:rsidP="003A69BC">
    <w:pPr>
      <w:spacing w:after="0" w:line="259" w:lineRule="auto"/>
      <w:ind w:left="0" w:right="15" w:firstLine="0"/>
      <w:jc w:val="right"/>
      <w:rPr>
        <w:rFonts w:ascii="Times New Roman" w:eastAsia="Times New Roman" w:hAnsi="Times New Roman" w:cs="Times New Roman"/>
        <w:i/>
        <w:sz w:val="20"/>
      </w:rPr>
    </w:pPr>
    <w:r>
      <w:rPr>
        <w:rFonts w:ascii="Times New Roman" w:eastAsia="Times New Roman" w:hAnsi="Times New Roman" w:cs="Times New Roman"/>
        <w:i/>
        <w:sz w:val="20"/>
      </w:rPr>
      <w:fldChar w:fldCharType="begin" w:fldLock="1"/>
    </w:r>
    <w:r>
      <w:rPr>
        <w:rFonts w:ascii="Times New Roman" w:eastAsia="Times New Roman" w:hAnsi="Times New Roman" w:cs="Times New Roman"/>
        <w:i/>
        <w:sz w:val="20"/>
      </w:rPr>
      <w:instrText xml:space="preserve"> DOCPROPERTY bjFooterEvenPageDocProperty \* MERGEFORMAT </w:instrText>
    </w:r>
    <w:r>
      <w:rPr>
        <w:rFonts w:ascii="Times New Roman" w:eastAsia="Times New Roman" w:hAnsi="Times New Roman" w:cs="Times New Roman"/>
        <w:i/>
        <w:sz w:val="20"/>
      </w:rPr>
      <w:fldChar w:fldCharType="separate"/>
    </w:r>
    <w:r w:rsidRPr="003A69BC">
      <w:rPr>
        <w:rFonts w:ascii="Times New Roman" w:eastAsia="Times New Roman" w:hAnsi="Times New Roman" w:cs="Times New Roman"/>
        <w:i/>
        <w:sz w:val="20"/>
        <w:szCs w:val="20"/>
      </w:rPr>
      <w:t>Stupanj klasifikacije:</w:t>
    </w:r>
    <w:r w:rsidRPr="003A69BC">
      <w:rPr>
        <w:rFonts w:ascii="Times New Roman" w:eastAsia="Times New Roman" w:hAnsi="Times New Roman" w:cs="Times New Roman"/>
        <w:sz w:val="20"/>
        <w:szCs w:val="20"/>
      </w:rPr>
      <w:t xml:space="preserve"> </w:t>
    </w:r>
    <w:r w:rsidRPr="003A69BC">
      <w:rPr>
        <w:rFonts w:ascii="Tahoma" w:eastAsia="Times New Roman" w:hAnsi="Tahoma" w:cs="Tahoma"/>
        <w:b/>
        <w:color w:val="0000C0"/>
        <w:sz w:val="20"/>
        <w:szCs w:val="20"/>
      </w:rPr>
      <w:t>SLUŽBENO</w:t>
    </w:r>
    <w:r>
      <w:rPr>
        <w:rFonts w:ascii="Times New Roman" w:eastAsia="Times New Roman" w:hAnsi="Times New Roman" w:cs="Times New Roman"/>
        <w:i/>
        <w:sz w:val="20"/>
      </w:rPr>
      <w:fldChar w:fldCharType="end"/>
    </w:r>
  </w:p>
  <w:p w14:paraId="28840F08" w14:textId="100BC400" w:rsidR="001E1F9F" w:rsidRDefault="001E1F9F">
    <w:pPr>
      <w:spacing w:after="0" w:line="259" w:lineRule="auto"/>
      <w:ind w:left="0" w:right="15"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CDD805F" wp14:editId="48928198">
              <wp:simplePos x="0" y="0"/>
              <wp:positionH relativeFrom="page">
                <wp:posOffset>881177</wp:posOffset>
              </wp:positionH>
              <wp:positionV relativeFrom="page">
                <wp:posOffset>9229039</wp:posOffset>
              </wp:positionV>
              <wp:extent cx="5882005" cy="56388"/>
              <wp:effectExtent l="0" t="0" r="0" b="0"/>
              <wp:wrapSquare wrapText="bothSides"/>
              <wp:docPr id="74375" name="Group 74375"/>
              <wp:cNvGraphicFramePr/>
              <a:graphic xmlns:a="http://schemas.openxmlformats.org/drawingml/2006/main">
                <a:graphicData uri="http://schemas.microsoft.com/office/word/2010/wordprocessingGroup">
                  <wpg:wgp>
                    <wpg:cNvGrpSpPr/>
                    <wpg:grpSpPr>
                      <a:xfrm>
                        <a:off x="0" y="0"/>
                        <a:ext cx="5882005" cy="56388"/>
                        <a:chOff x="0" y="0"/>
                        <a:chExt cx="5882005" cy="56388"/>
                      </a:xfrm>
                    </wpg:grpSpPr>
                    <wps:wsp>
                      <wps:cNvPr id="76278" name="Shape 76278"/>
                      <wps:cNvSpPr/>
                      <wps:spPr>
                        <a:xfrm>
                          <a:off x="0" y="0"/>
                          <a:ext cx="5882005" cy="38100"/>
                        </a:xfrm>
                        <a:custGeom>
                          <a:avLst/>
                          <a:gdLst/>
                          <a:ahLst/>
                          <a:cxnLst/>
                          <a:rect l="0" t="0" r="0" b="0"/>
                          <a:pathLst>
                            <a:path w="5882005" h="38100">
                              <a:moveTo>
                                <a:pt x="0" y="0"/>
                              </a:moveTo>
                              <a:lnTo>
                                <a:pt x="5882005" y="0"/>
                              </a:lnTo>
                              <a:lnTo>
                                <a:pt x="588200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6279" name="Shape 76279"/>
                      <wps:cNvSpPr/>
                      <wps:spPr>
                        <a:xfrm>
                          <a:off x="0" y="47244"/>
                          <a:ext cx="5882005" cy="9144"/>
                        </a:xfrm>
                        <a:custGeom>
                          <a:avLst/>
                          <a:gdLst/>
                          <a:ahLst/>
                          <a:cxnLst/>
                          <a:rect l="0" t="0" r="0" b="0"/>
                          <a:pathLst>
                            <a:path w="5882005" h="9144">
                              <a:moveTo>
                                <a:pt x="0" y="0"/>
                              </a:moveTo>
                              <a:lnTo>
                                <a:pt x="5882005" y="0"/>
                              </a:lnTo>
                              <a:lnTo>
                                <a:pt x="588200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85A954A" id="Group 74375" o:spid="_x0000_s1026" style="position:absolute;margin-left:69.4pt;margin-top:726.7pt;width:463.15pt;height:4.45pt;z-index:251661312;mso-position-horizontal-relative:page;mso-position-vertical-relative:page" coordsize="58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">
              <v:shape id="Shape 76278" o:spid="_x0000_s1027" style="position:absolute;width:58820;height:381;visibility:visible;mso-wrap-style:square;v-text-anchor:top" coordsize="588200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" path="m,l5882005,r,38100l,38100,,e" fillcolor="#622423" stroked="f" strokeweight="0">
                <v:stroke miterlimit="83231f" joinstyle="miter"/>
                <v:path arrowok="t" textboxrect="0,0,5882005,38100"/>
              </v:shape>
              <v:shape id="Shape 76279" o:spid="_x0000_s1028" style="position:absolute;top:472;width:58820;height:91;visibility:visible;mso-wrap-style:square;v-text-anchor:top" coordsize="58820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" path="m,l5882005,r,9144l,9144,,e" fillcolor="#622423" stroked="f" strokeweight="0">
                <v:stroke miterlimit="83231f" joinstyle="miter"/>
                <v:path arrowok="t" textboxrect="0,0,5882005,9144"/>
              </v:shape>
              <w10:wrap type="square" anchorx="page" anchory="page"/>
            </v:group>
          </w:pict>
        </mc:Fallback>
      </mc:AlternateContent>
    </w:r>
    <w:r>
      <w:rPr>
        <w:rFonts w:ascii="Times New Roman" w:eastAsia="Times New Roman" w:hAnsi="Times New Roman" w:cs="Times New Roman"/>
        <w:i/>
        <w:sz w:val="20"/>
      </w:rPr>
      <w:t>Stupanj klasifikacije:</w:t>
    </w:r>
    <w:r>
      <w:rPr>
        <w:rFonts w:ascii="Times New Roman" w:eastAsia="Times New Roman" w:hAnsi="Times New Roman" w:cs="Times New Roman"/>
        <w:sz w:val="20"/>
      </w:rPr>
      <w:t xml:space="preserve"> </w:t>
    </w:r>
    <w:r>
      <w:rPr>
        <w:rFonts w:ascii="Tahoma" w:eastAsia="Tahoma" w:hAnsi="Tahoma" w:cs="Tahoma"/>
        <w:b/>
        <w:color w:val="0000C0"/>
        <w:sz w:val="20"/>
      </w:rPr>
      <w:t>SLUŽBENO</w:t>
    </w:r>
    <w:r>
      <w:rPr>
        <w:rFonts w:ascii="Cambria" w:eastAsia="Cambria" w:hAnsi="Cambria" w:cs="Cambria"/>
        <w:sz w:val="20"/>
      </w:rPr>
      <w:t xml:space="preserve"> </w:t>
    </w:r>
  </w:p>
  <w:p w14:paraId="6D417B8C" w14:textId="77777777" w:rsidR="001E1F9F" w:rsidRDefault="001E1F9F">
    <w:pPr>
      <w:tabs>
        <w:tab w:val="right" w:pos="9217"/>
      </w:tabs>
      <w:spacing w:after="0" w:line="259" w:lineRule="auto"/>
      <w:ind w:left="0" w:right="0" w:firstLine="0"/>
      <w:jc w:val="left"/>
    </w:pPr>
    <w:r>
      <w:rPr>
        <w:rFonts w:ascii="Cambria" w:eastAsia="Cambria" w:hAnsi="Cambria" w:cs="Cambria"/>
        <w:sz w:val="20"/>
      </w:rPr>
      <w:t xml:space="preserve">Fond za zaštitu okoliša i energetsku učinkovitost </w:t>
    </w:r>
    <w:r>
      <w:rPr>
        <w:rFonts w:ascii="Cambria" w:eastAsia="Cambria" w:hAnsi="Cambria" w:cs="Cambria"/>
        <w:sz w:val="20"/>
      </w:rPr>
      <w:tab/>
      <w:t xml:space="preserve">Stranica </w:t>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326B8" w14:textId="1ED831FE" w:rsidR="001E1F9F" w:rsidRPr="003A69BC" w:rsidRDefault="003A69BC" w:rsidP="003A69BC">
    <w:pPr>
      <w:pStyle w:val="Podnoje"/>
      <w:jc w:val="right"/>
    </w:pPr>
    <w:fldSimple w:instr=" DOCPROPERTY bjFooterBothDocProperty \* MERGEFORMAT " w:fldLock="1">
      <w:r w:rsidRPr="003A69BC">
        <w:rPr>
          <w:rFonts w:ascii="Times New Roman" w:hAnsi="Times New Roman" w:cs="Times New Roman"/>
          <w:i/>
          <w:sz w:val="20"/>
          <w:szCs w:val="20"/>
        </w:rPr>
        <w:t>Stupanj klasifikacije:</w:t>
      </w:r>
      <w:r w:rsidRPr="003A69BC">
        <w:rPr>
          <w:rFonts w:ascii="Times New Roman" w:hAnsi="Times New Roman" w:cs="Times New Roman"/>
          <w:sz w:val="20"/>
          <w:szCs w:val="20"/>
        </w:rPr>
        <w:t xml:space="preserve"> </w:t>
      </w:r>
      <w:r w:rsidRPr="003A69BC">
        <w:rPr>
          <w:rFonts w:ascii="Tahoma" w:hAnsi="Tahoma" w:cs="Tahoma"/>
          <w:b/>
          <w:color w:val="0000C0"/>
          <w:sz w:val="20"/>
          <w:szCs w:val="20"/>
        </w:rPr>
        <w:t>SLUŽBENO</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24406" w14:textId="6DFC4B7F" w:rsidR="001E1F9F" w:rsidRDefault="003A69BC" w:rsidP="003A69BC">
    <w:pPr>
      <w:spacing w:after="0" w:line="259" w:lineRule="auto"/>
      <w:ind w:left="0" w:right="15" w:firstLine="0"/>
      <w:jc w:val="right"/>
      <w:rPr>
        <w:rFonts w:ascii="Times New Roman" w:eastAsia="Times New Roman" w:hAnsi="Times New Roman" w:cs="Times New Roman"/>
        <w:i/>
        <w:sz w:val="20"/>
      </w:rPr>
    </w:pPr>
    <w:r>
      <w:rPr>
        <w:rFonts w:ascii="Times New Roman" w:eastAsia="Times New Roman" w:hAnsi="Times New Roman" w:cs="Times New Roman"/>
        <w:i/>
        <w:sz w:val="20"/>
      </w:rPr>
      <w:fldChar w:fldCharType="begin" w:fldLock="1"/>
    </w:r>
    <w:r>
      <w:rPr>
        <w:rFonts w:ascii="Times New Roman" w:eastAsia="Times New Roman" w:hAnsi="Times New Roman" w:cs="Times New Roman"/>
        <w:i/>
        <w:sz w:val="20"/>
      </w:rPr>
      <w:instrText xml:space="preserve"> DOCPROPERTY bjFooterFirstPageDocProperty \* MERGEFORMAT </w:instrText>
    </w:r>
    <w:r>
      <w:rPr>
        <w:rFonts w:ascii="Times New Roman" w:eastAsia="Times New Roman" w:hAnsi="Times New Roman" w:cs="Times New Roman"/>
        <w:i/>
        <w:sz w:val="20"/>
      </w:rPr>
      <w:fldChar w:fldCharType="separate"/>
    </w:r>
    <w:r w:rsidRPr="003A69BC">
      <w:rPr>
        <w:rFonts w:ascii="Times New Roman" w:eastAsia="Times New Roman" w:hAnsi="Times New Roman" w:cs="Times New Roman"/>
        <w:i/>
        <w:sz w:val="20"/>
        <w:szCs w:val="20"/>
      </w:rPr>
      <w:t>Stupanj klasifikacije:</w:t>
    </w:r>
    <w:r w:rsidRPr="003A69BC">
      <w:rPr>
        <w:rFonts w:ascii="Times New Roman" w:eastAsia="Times New Roman" w:hAnsi="Times New Roman" w:cs="Times New Roman"/>
        <w:sz w:val="20"/>
        <w:szCs w:val="20"/>
      </w:rPr>
      <w:t xml:space="preserve"> </w:t>
    </w:r>
    <w:r w:rsidRPr="003A69BC">
      <w:rPr>
        <w:rFonts w:ascii="Tahoma" w:eastAsia="Times New Roman" w:hAnsi="Tahoma" w:cs="Tahoma"/>
        <w:b/>
        <w:color w:val="0000C0"/>
        <w:sz w:val="20"/>
        <w:szCs w:val="20"/>
      </w:rPr>
      <w:t>SLUŽBENO</w:t>
    </w:r>
    <w:r>
      <w:rPr>
        <w:rFonts w:ascii="Times New Roman" w:eastAsia="Times New Roman" w:hAnsi="Times New Roman" w:cs="Times New Roman"/>
        <w:i/>
        <w:sz w:val="20"/>
      </w:rPr>
      <w:fldChar w:fldCharType="end"/>
    </w:r>
  </w:p>
  <w:p w14:paraId="28E3F7C0" w14:textId="1D8D14C3" w:rsidR="001E1F9F" w:rsidRDefault="001E1F9F">
    <w:pPr>
      <w:spacing w:after="0" w:line="259" w:lineRule="auto"/>
      <w:ind w:left="0" w:right="15" w:firstLine="0"/>
      <w:jc w:val="right"/>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6800D93D" wp14:editId="039AEC41">
              <wp:simplePos x="0" y="0"/>
              <wp:positionH relativeFrom="page">
                <wp:posOffset>881177</wp:posOffset>
              </wp:positionH>
              <wp:positionV relativeFrom="page">
                <wp:posOffset>9229039</wp:posOffset>
              </wp:positionV>
              <wp:extent cx="5882005" cy="56388"/>
              <wp:effectExtent l="0" t="0" r="0" b="0"/>
              <wp:wrapSquare wrapText="bothSides"/>
              <wp:docPr id="74173" name="Group 74173"/>
              <wp:cNvGraphicFramePr/>
              <a:graphic xmlns:a="http://schemas.openxmlformats.org/drawingml/2006/main">
                <a:graphicData uri="http://schemas.microsoft.com/office/word/2010/wordprocessingGroup">
                  <wpg:wgp>
                    <wpg:cNvGrpSpPr/>
                    <wpg:grpSpPr>
                      <a:xfrm>
                        <a:off x="0" y="0"/>
                        <a:ext cx="5882005" cy="56388"/>
                        <a:chOff x="0" y="0"/>
                        <a:chExt cx="5882005" cy="56388"/>
                      </a:xfrm>
                    </wpg:grpSpPr>
                    <wps:wsp>
                      <wps:cNvPr id="76270" name="Shape 76270"/>
                      <wps:cNvSpPr/>
                      <wps:spPr>
                        <a:xfrm>
                          <a:off x="0" y="0"/>
                          <a:ext cx="5882005" cy="38100"/>
                        </a:xfrm>
                        <a:custGeom>
                          <a:avLst/>
                          <a:gdLst/>
                          <a:ahLst/>
                          <a:cxnLst/>
                          <a:rect l="0" t="0" r="0" b="0"/>
                          <a:pathLst>
                            <a:path w="5882005" h="38100">
                              <a:moveTo>
                                <a:pt x="0" y="0"/>
                              </a:moveTo>
                              <a:lnTo>
                                <a:pt x="5882005" y="0"/>
                              </a:lnTo>
                              <a:lnTo>
                                <a:pt x="588200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6271" name="Shape 76271"/>
                      <wps:cNvSpPr/>
                      <wps:spPr>
                        <a:xfrm>
                          <a:off x="0" y="47244"/>
                          <a:ext cx="5882005" cy="9144"/>
                        </a:xfrm>
                        <a:custGeom>
                          <a:avLst/>
                          <a:gdLst/>
                          <a:ahLst/>
                          <a:cxnLst/>
                          <a:rect l="0" t="0" r="0" b="0"/>
                          <a:pathLst>
                            <a:path w="5882005" h="9144">
                              <a:moveTo>
                                <a:pt x="0" y="0"/>
                              </a:moveTo>
                              <a:lnTo>
                                <a:pt x="5882005" y="0"/>
                              </a:lnTo>
                              <a:lnTo>
                                <a:pt x="588200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4354927" id="Group 74173" o:spid="_x0000_s1026" style="position:absolute;margin-left:69.4pt;margin-top:726.7pt;width:463.15pt;height:4.45pt;z-index:251663360;mso-position-horizontal-relative:page;mso-position-vertical-relative:page" coordsize="5882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">
              <v:shape id="Shape 76270" o:spid="_x0000_s1027" style="position:absolute;width:58820;height:381;visibility:visible;mso-wrap-style:square;v-text-anchor:top" coordsize="588200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" path="m,l5882005,r,38100l,38100,,e" fillcolor="#622423" stroked="f" strokeweight="0">
                <v:stroke miterlimit="83231f" joinstyle="miter"/>
                <v:path arrowok="t" textboxrect="0,0,5882005,38100"/>
              </v:shape>
              <v:shape id="Shape 76271" o:spid="_x0000_s1028" style="position:absolute;top:472;width:58820;height:91;visibility:visible;mso-wrap-style:square;v-text-anchor:top" coordsize="58820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" path="m,l5882005,r,9144l,9144,,e" fillcolor="#622423" stroked="f" strokeweight="0">
                <v:stroke miterlimit="83231f" joinstyle="miter"/>
                <v:path arrowok="t" textboxrect="0,0,5882005,9144"/>
              </v:shape>
              <w10:wrap type="square" anchorx="page" anchory="page"/>
            </v:group>
          </w:pict>
        </mc:Fallback>
      </mc:AlternateContent>
    </w:r>
    <w:r>
      <w:rPr>
        <w:rFonts w:ascii="Times New Roman" w:eastAsia="Times New Roman" w:hAnsi="Times New Roman" w:cs="Times New Roman"/>
        <w:i/>
        <w:sz w:val="20"/>
      </w:rPr>
      <w:t>Stupanj klasifikacije:</w:t>
    </w:r>
    <w:r>
      <w:rPr>
        <w:rFonts w:ascii="Times New Roman" w:eastAsia="Times New Roman" w:hAnsi="Times New Roman" w:cs="Times New Roman"/>
        <w:sz w:val="20"/>
      </w:rPr>
      <w:t xml:space="preserve"> </w:t>
    </w:r>
    <w:r>
      <w:rPr>
        <w:rFonts w:ascii="Tahoma" w:eastAsia="Tahoma" w:hAnsi="Tahoma" w:cs="Tahoma"/>
        <w:b/>
        <w:color w:val="0000C0"/>
        <w:sz w:val="20"/>
      </w:rPr>
      <w:t>SLUŽBENO</w:t>
    </w:r>
    <w:r>
      <w:rPr>
        <w:rFonts w:ascii="Cambria" w:eastAsia="Cambria" w:hAnsi="Cambria" w:cs="Cambria"/>
        <w:sz w:val="20"/>
      </w:rPr>
      <w:t xml:space="preserve"> </w:t>
    </w:r>
  </w:p>
  <w:p w14:paraId="4CA439EB" w14:textId="77777777" w:rsidR="001E1F9F" w:rsidRDefault="001E1F9F">
    <w:pPr>
      <w:tabs>
        <w:tab w:val="right" w:pos="9217"/>
      </w:tabs>
      <w:spacing w:after="0" w:line="259" w:lineRule="auto"/>
      <w:ind w:left="0" w:right="0" w:firstLine="0"/>
      <w:jc w:val="left"/>
    </w:pPr>
    <w:r>
      <w:rPr>
        <w:rFonts w:ascii="Cambria" w:eastAsia="Cambria" w:hAnsi="Cambria" w:cs="Cambria"/>
        <w:sz w:val="20"/>
      </w:rPr>
      <w:t xml:space="preserve">Fond za zaštitu okoliša i energetsku učinkovitost </w:t>
    </w:r>
    <w:r>
      <w:rPr>
        <w:rFonts w:ascii="Cambria" w:eastAsia="Cambria" w:hAnsi="Cambria" w:cs="Cambria"/>
        <w:sz w:val="20"/>
      </w:rPr>
      <w:tab/>
      <w:t xml:space="preserve">Stranica </w:t>
    </w:r>
    <w:r>
      <w:fldChar w:fldCharType="begin"/>
    </w:r>
    <w:r>
      <w:instrText xml:space="preserve"> PAGE   \* MERGEFORMAT </w:instrText>
    </w:r>
    <w:r>
      <w:fldChar w:fldCharType="separate"/>
    </w:r>
    <w:r>
      <w:rPr>
        <w:rFonts w:ascii="Cambria" w:eastAsia="Cambria" w:hAnsi="Cambria" w:cs="Cambria"/>
        <w:sz w:val="20"/>
      </w:rPr>
      <w:t>10</w:t>
    </w:r>
    <w:r>
      <w:rPr>
        <w:rFonts w:ascii="Cambria" w:eastAsia="Cambria" w:hAnsi="Cambria" w:cs="Cambria"/>
        <w:sz w:val="20"/>
      </w:rPr>
      <w:fldChar w:fldCharType="end"/>
    </w:r>
    <w:r>
      <w:rPr>
        <w:rFonts w:ascii="Cambria" w:eastAsia="Cambria" w:hAnsi="Cambria" w:cs="Cambria"/>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64DA5" w14:textId="78C0185B" w:rsidR="001E1F9F" w:rsidRPr="003A69BC" w:rsidRDefault="003A69BC" w:rsidP="003A69BC">
    <w:pPr>
      <w:pStyle w:val="Podnoje"/>
      <w:jc w:val="right"/>
    </w:pPr>
    <w:fldSimple w:instr=" DOCPROPERTY bjFooterEvenPageDocProperty \* MERGEFORMAT " w:fldLock="1">
      <w:r w:rsidRPr="003A69BC">
        <w:rPr>
          <w:rFonts w:ascii="Times New Roman" w:hAnsi="Times New Roman" w:cs="Times New Roman"/>
          <w:i/>
          <w:sz w:val="20"/>
          <w:szCs w:val="20"/>
        </w:rPr>
        <w:t>Stupanj klasifikacije:</w:t>
      </w:r>
      <w:r w:rsidRPr="003A69BC">
        <w:rPr>
          <w:rFonts w:ascii="Times New Roman" w:hAnsi="Times New Roman" w:cs="Times New Roman"/>
          <w:sz w:val="20"/>
          <w:szCs w:val="20"/>
        </w:rPr>
        <w:t xml:space="preserve"> </w:t>
      </w:r>
      <w:r w:rsidRPr="003A69BC">
        <w:rPr>
          <w:rFonts w:ascii="Tahoma" w:hAnsi="Tahoma" w:cs="Tahoma"/>
          <w:b/>
          <w:color w:val="0000C0"/>
          <w:sz w:val="20"/>
          <w:szCs w:val="20"/>
        </w:rPr>
        <w:t>SLUŽBENO</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EC58A" w14:textId="0A3534E7" w:rsidR="001E1F9F" w:rsidRPr="003A69BC" w:rsidRDefault="003A69BC" w:rsidP="003A69BC">
    <w:pPr>
      <w:pStyle w:val="Podnoje"/>
      <w:jc w:val="right"/>
    </w:pPr>
    <w:fldSimple w:instr=" DOCPROPERTY bjFooterBothDocProperty \* MERGEFORMAT " w:fldLock="1">
      <w:r w:rsidRPr="003A69BC">
        <w:rPr>
          <w:rFonts w:ascii="Times New Roman" w:hAnsi="Times New Roman" w:cs="Times New Roman"/>
          <w:i/>
          <w:sz w:val="20"/>
          <w:szCs w:val="20"/>
        </w:rPr>
        <w:t>Stupanj klasifikacije:</w:t>
      </w:r>
      <w:r w:rsidRPr="003A69BC">
        <w:rPr>
          <w:rFonts w:ascii="Times New Roman" w:hAnsi="Times New Roman" w:cs="Times New Roman"/>
          <w:sz w:val="20"/>
          <w:szCs w:val="20"/>
        </w:rPr>
        <w:t xml:space="preserve"> </w:t>
      </w:r>
      <w:r w:rsidRPr="003A69BC">
        <w:rPr>
          <w:rFonts w:ascii="Tahoma" w:hAnsi="Tahoma" w:cs="Tahoma"/>
          <w:b/>
          <w:color w:val="0000C0"/>
          <w:sz w:val="20"/>
          <w:szCs w:val="20"/>
        </w:rPr>
        <w:t>SLUŽBENO</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6A7E" w14:textId="71791AAC" w:rsidR="001E1F9F" w:rsidRPr="003A69BC" w:rsidRDefault="003A69BC" w:rsidP="003A69BC">
    <w:pPr>
      <w:pStyle w:val="Podnoje"/>
      <w:jc w:val="right"/>
    </w:pPr>
    <w:fldSimple w:instr=" DOCPROPERTY bjFooterFirstPageDocProperty \* MERGEFORMAT " w:fldLock="1">
      <w:r w:rsidRPr="003A69BC">
        <w:rPr>
          <w:rFonts w:ascii="Times New Roman" w:hAnsi="Times New Roman" w:cs="Times New Roman"/>
          <w:i/>
          <w:sz w:val="20"/>
          <w:szCs w:val="20"/>
        </w:rPr>
        <w:t>Stupanj klasifikacije:</w:t>
      </w:r>
      <w:r w:rsidRPr="003A69BC">
        <w:rPr>
          <w:rFonts w:ascii="Times New Roman" w:hAnsi="Times New Roman" w:cs="Times New Roman"/>
          <w:sz w:val="20"/>
          <w:szCs w:val="20"/>
        </w:rPr>
        <w:t xml:space="preserve"> </w:t>
      </w:r>
      <w:r w:rsidRPr="003A69BC">
        <w:rPr>
          <w:rFonts w:ascii="Tahoma" w:hAnsi="Tahoma" w:cs="Tahoma"/>
          <w:b/>
          <w:color w:val="0000C0"/>
          <w:sz w:val="20"/>
          <w:szCs w:val="20"/>
        </w:rPr>
        <w:t>SLUŽBENO</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A37D6" w14:textId="77777777" w:rsidR="001E1F9F" w:rsidRDefault="001E1F9F">
      <w:pPr>
        <w:spacing w:after="0" w:line="240" w:lineRule="auto"/>
      </w:pPr>
      <w:r>
        <w:separator/>
      </w:r>
    </w:p>
  </w:footnote>
  <w:footnote w:type="continuationSeparator" w:id="0">
    <w:p w14:paraId="57271B60" w14:textId="77777777" w:rsidR="001E1F9F" w:rsidRDefault="001E1F9F">
      <w:pPr>
        <w:spacing w:after="0" w:line="240" w:lineRule="auto"/>
      </w:pPr>
      <w:r>
        <w:continuationSeparator/>
      </w:r>
    </w:p>
  </w:footnote>
  <w:footnote w:type="continuationNotice" w:id="1">
    <w:p w14:paraId="3C2E615D" w14:textId="77777777" w:rsidR="001E1F9F" w:rsidRDefault="001E1F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421" w:tblpY="726"/>
      <w:tblOverlap w:val="never"/>
      <w:tblW w:w="9195" w:type="dxa"/>
      <w:tblInd w:w="0" w:type="dxa"/>
      <w:tblCellMar>
        <w:top w:w="4" w:type="dxa"/>
        <w:left w:w="115" w:type="dxa"/>
        <w:right w:w="58" w:type="dxa"/>
      </w:tblCellMar>
      <w:tblLook w:val="04A0" w:firstRow="1" w:lastRow="0" w:firstColumn="1" w:lastColumn="0" w:noHBand="0" w:noVBand="1"/>
    </w:tblPr>
    <w:tblGrid>
      <w:gridCol w:w="1162"/>
      <w:gridCol w:w="8033"/>
    </w:tblGrid>
    <w:tr w:rsidR="001E1F9F" w14:paraId="71F6C9DA" w14:textId="77777777">
      <w:trPr>
        <w:trHeight w:val="284"/>
      </w:trPr>
      <w:tc>
        <w:tcPr>
          <w:tcW w:w="1162" w:type="dxa"/>
          <w:vMerge w:val="restart"/>
          <w:tcBorders>
            <w:top w:val="single" w:sz="4" w:space="0" w:color="000000"/>
            <w:left w:val="single" w:sz="4" w:space="0" w:color="000000"/>
            <w:bottom w:val="single" w:sz="4" w:space="0" w:color="000000"/>
            <w:right w:val="single" w:sz="4" w:space="0" w:color="000000"/>
          </w:tcBorders>
          <w:vAlign w:val="bottom"/>
        </w:tcPr>
        <w:p w14:paraId="3C6481EA" w14:textId="77777777" w:rsidR="001E1F9F" w:rsidRDefault="001E1F9F">
          <w:pPr>
            <w:spacing w:after="0" w:line="259" w:lineRule="auto"/>
            <w:ind w:left="0" w:right="0" w:firstLine="0"/>
            <w:jc w:val="right"/>
          </w:pPr>
          <w:r>
            <w:rPr>
              <w:noProof/>
            </w:rPr>
            <w:drawing>
              <wp:inline distT="0" distB="0" distL="0" distR="0" wp14:anchorId="6EA56465" wp14:editId="5A09770B">
                <wp:extent cx="580390" cy="604520"/>
                <wp:effectExtent l="0" t="0" r="0" b="0"/>
                <wp:docPr id="3"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
                        <a:stretch>
                          <a:fillRect/>
                        </a:stretch>
                      </pic:blipFill>
                      <pic:spPr>
                        <a:xfrm>
                          <a:off x="0" y="0"/>
                          <a:ext cx="580390" cy="604520"/>
                        </a:xfrm>
                        <a:prstGeom prst="rect">
                          <a:avLst/>
                        </a:prstGeom>
                      </pic:spPr>
                    </pic:pic>
                  </a:graphicData>
                </a:graphic>
              </wp:inline>
            </w:drawing>
          </w:r>
          <w:r>
            <w:rPr>
              <w:rFonts w:ascii="Times New Roman" w:eastAsia="Times New Roman" w:hAnsi="Times New Roman" w:cs="Times New Roman"/>
              <w:sz w:val="20"/>
            </w:rPr>
            <w:t xml:space="preserve"> </w:t>
          </w:r>
        </w:p>
      </w:tc>
      <w:tc>
        <w:tcPr>
          <w:tcW w:w="8033" w:type="dxa"/>
          <w:tcBorders>
            <w:top w:val="single" w:sz="4" w:space="0" w:color="000000"/>
            <w:left w:val="single" w:sz="4" w:space="0" w:color="000000"/>
            <w:bottom w:val="single" w:sz="4" w:space="0" w:color="000000"/>
            <w:right w:val="single" w:sz="4" w:space="0" w:color="000000"/>
          </w:tcBorders>
          <w:shd w:val="clear" w:color="auto" w:fill="D6E3BC"/>
        </w:tcPr>
        <w:p w14:paraId="76D8B077" w14:textId="77777777" w:rsidR="001E1F9F" w:rsidRDefault="001E1F9F">
          <w:pPr>
            <w:spacing w:after="0" w:line="259" w:lineRule="auto"/>
            <w:ind w:left="0" w:right="60" w:firstLine="0"/>
            <w:jc w:val="center"/>
          </w:pPr>
          <w:r>
            <w:t xml:space="preserve">FOND ZA ZAŠTITU OKOLIŠA I ENERGETSKU UČINKOVITOST </w:t>
          </w:r>
        </w:p>
      </w:tc>
    </w:tr>
    <w:tr w:rsidR="001E1F9F" w14:paraId="67E0FE62" w14:textId="77777777">
      <w:trPr>
        <w:trHeight w:val="286"/>
      </w:trPr>
      <w:tc>
        <w:tcPr>
          <w:tcW w:w="0" w:type="auto"/>
          <w:vMerge/>
          <w:tcBorders>
            <w:top w:val="nil"/>
            <w:left w:val="single" w:sz="4" w:space="0" w:color="000000"/>
            <w:bottom w:val="nil"/>
            <w:right w:val="single" w:sz="4" w:space="0" w:color="000000"/>
          </w:tcBorders>
        </w:tcPr>
        <w:p w14:paraId="23AA9D85" w14:textId="77777777" w:rsidR="001E1F9F" w:rsidRDefault="001E1F9F">
          <w:pPr>
            <w:spacing w:after="160" w:line="259" w:lineRule="auto"/>
            <w:ind w:left="0" w:right="0" w:firstLine="0"/>
            <w:jc w:val="left"/>
          </w:pPr>
        </w:p>
      </w:tc>
      <w:tc>
        <w:tcPr>
          <w:tcW w:w="8033" w:type="dxa"/>
          <w:tcBorders>
            <w:top w:val="single" w:sz="4" w:space="0" w:color="000000"/>
            <w:left w:val="single" w:sz="4" w:space="0" w:color="000000"/>
            <w:bottom w:val="single" w:sz="4" w:space="0" w:color="000000"/>
            <w:right w:val="single" w:sz="4" w:space="0" w:color="000000"/>
          </w:tcBorders>
          <w:shd w:val="clear" w:color="auto" w:fill="B8CCE4"/>
        </w:tcPr>
        <w:p w14:paraId="6369AB64" w14:textId="77777777" w:rsidR="001E1F9F" w:rsidRDefault="001E1F9F">
          <w:pPr>
            <w:spacing w:after="0" w:line="259" w:lineRule="auto"/>
            <w:ind w:left="0" w:right="57" w:firstLine="0"/>
            <w:jc w:val="center"/>
          </w:pPr>
          <w:r>
            <w:t xml:space="preserve">DOKUMENTACIJA O NABAVI </w:t>
          </w:r>
        </w:p>
      </w:tc>
    </w:tr>
    <w:tr w:rsidR="001E1F9F" w14:paraId="49372661" w14:textId="77777777">
      <w:trPr>
        <w:trHeight w:val="390"/>
      </w:trPr>
      <w:tc>
        <w:tcPr>
          <w:tcW w:w="0" w:type="auto"/>
          <w:vMerge/>
          <w:tcBorders>
            <w:top w:val="nil"/>
            <w:left w:val="single" w:sz="4" w:space="0" w:color="000000"/>
            <w:bottom w:val="single" w:sz="4" w:space="0" w:color="000000"/>
            <w:right w:val="single" w:sz="4" w:space="0" w:color="000000"/>
          </w:tcBorders>
        </w:tcPr>
        <w:p w14:paraId="3D8BD463" w14:textId="77777777" w:rsidR="001E1F9F" w:rsidRDefault="001E1F9F">
          <w:pPr>
            <w:spacing w:after="160" w:line="259" w:lineRule="auto"/>
            <w:ind w:left="0" w:right="0" w:firstLine="0"/>
            <w:jc w:val="left"/>
          </w:pPr>
        </w:p>
      </w:tc>
      <w:tc>
        <w:tcPr>
          <w:tcW w:w="8033" w:type="dxa"/>
          <w:tcBorders>
            <w:top w:val="single" w:sz="4" w:space="0" w:color="000000"/>
            <w:left w:val="single" w:sz="4" w:space="0" w:color="000000"/>
            <w:bottom w:val="single" w:sz="4" w:space="0" w:color="000000"/>
            <w:right w:val="single" w:sz="4" w:space="0" w:color="000000"/>
          </w:tcBorders>
          <w:shd w:val="clear" w:color="auto" w:fill="DDD9C3"/>
        </w:tcPr>
        <w:p w14:paraId="385FAB30" w14:textId="77777777" w:rsidR="001E1F9F" w:rsidRDefault="001E1F9F">
          <w:pPr>
            <w:spacing w:after="0" w:line="259" w:lineRule="auto"/>
            <w:ind w:left="0" w:right="58" w:firstLine="0"/>
            <w:jc w:val="center"/>
          </w:pPr>
          <w:r>
            <w:t xml:space="preserve">Evidencijski  broj nabave E-VV-11/2018/R4 </w:t>
          </w:r>
        </w:p>
      </w:tc>
    </w:tr>
  </w:tbl>
  <w:p w14:paraId="63C83E30" w14:textId="77777777" w:rsidR="001E1F9F" w:rsidRDefault="001E1F9F">
    <w:pPr>
      <w:spacing w:after="0" w:line="259" w:lineRule="auto"/>
      <w:ind w:left="0" w:right="0" w:firstLine="0"/>
      <w:jc w:val="left"/>
    </w:pPr>
    <w:r>
      <w:rPr>
        <w:rFonts w:ascii="Times New Roman" w:eastAsia="Times New Roman" w:hAnsi="Times New Roman" w:cs="Times New Roman"/>
        <w:sz w:val="20"/>
      </w:rPr>
      <w:t xml:space="preserve"> </w:t>
    </w:r>
  </w:p>
  <w:p w14:paraId="1406A74F" w14:textId="77777777" w:rsidR="001E1F9F" w:rsidRDefault="001E1F9F">
    <w:pPr>
      <w:spacing w:after="0" w:line="259" w:lineRule="auto"/>
      <w:ind w:left="0" w:right="0" w:firstLine="0"/>
      <w:jc w:val="lef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48AE3" w14:textId="77777777" w:rsidR="001E1F9F" w:rsidRDefault="001E1F9F">
    <w:pPr>
      <w:spacing w:after="0" w:line="259" w:lineRule="auto"/>
      <w:ind w:left="0" w:right="0" w:firstLine="0"/>
      <w:jc w:val="left"/>
    </w:pPr>
    <w:r>
      <w:rPr>
        <w:rFonts w:ascii="Times New Roman" w:eastAsia="Times New Roman" w:hAnsi="Times New Roman" w:cs="Times New Roman"/>
        <w:sz w:val="20"/>
      </w:rPr>
      <w:t xml:space="preserve"> </w:t>
    </w:r>
  </w:p>
  <w:p w14:paraId="1F8119A2" w14:textId="77777777" w:rsidR="001E1F9F" w:rsidRDefault="001E1F9F">
    <w:pPr>
      <w:spacing w:after="0" w:line="259" w:lineRule="auto"/>
      <w:ind w:left="0" w:right="0" w:firstLine="0"/>
      <w:jc w:val="left"/>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421" w:tblpY="726"/>
      <w:tblOverlap w:val="never"/>
      <w:tblW w:w="9195" w:type="dxa"/>
      <w:tblInd w:w="0" w:type="dxa"/>
      <w:tblCellMar>
        <w:top w:w="4" w:type="dxa"/>
        <w:left w:w="115" w:type="dxa"/>
        <w:right w:w="58" w:type="dxa"/>
      </w:tblCellMar>
      <w:tblLook w:val="04A0" w:firstRow="1" w:lastRow="0" w:firstColumn="1" w:lastColumn="0" w:noHBand="0" w:noVBand="1"/>
    </w:tblPr>
    <w:tblGrid>
      <w:gridCol w:w="1162"/>
      <w:gridCol w:w="8033"/>
    </w:tblGrid>
    <w:tr w:rsidR="001E1F9F" w14:paraId="229A4B32" w14:textId="77777777">
      <w:trPr>
        <w:trHeight w:val="284"/>
      </w:trPr>
      <w:tc>
        <w:tcPr>
          <w:tcW w:w="1162" w:type="dxa"/>
          <w:vMerge w:val="restart"/>
          <w:tcBorders>
            <w:top w:val="single" w:sz="4" w:space="0" w:color="000000"/>
            <w:left w:val="single" w:sz="4" w:space="0" w:color="000000"/>
            <w:bottom w:val="single" w:sz="4" w:space="0" w:color="000000"/>
            <w:right w:val="single" w:sz="4" w:space="0" w:color="000000"/>
          </w:tcBorders>
          <w:vAlign w:val="bottom"/>
        </w:tcPr>
        <w:p w14:paraId="1FDB7A7A" w14:textId="77777777" w:rsidR="001E1F9F" w:rsidRDefault="001E1F9F">
          <w:pPr>
            <w:spacing w:after="0" w:line="259" w:lineRule="auto"/>
            <w:ind w:left="0" w:right="0" w:firstLine="0"/>
            <w:jc w:val="right"/>
          </w:pPr>
          <w:r>
            <w:rPr>
              <w:noProof/>
            </w:rPr>
            <w:drawing>
              <wp:inline distT="0" distB="0" distL="0" distR="0" wp14:anchorId="591BB331" wp14:editId="16B63AF7">
                <wp:extent cx="580390" cy="604520"/>
                <wp:effectExtent l="0" t="0" r="0" b="0"/>
                <wp:docPr id="5"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
                        <a:stretch>
                          <a:fillRect/>
                        </a:stretch>
                      </pic:blipFill>
                      <pic:spPr>
                        <a:xfrm>
                          <a:off x="0" y="0"/>
                          <a:ext cx="580390" cy="604520"/>
                        </a:xfrm>
                        <a:prstGeom prst="rect">
                          <a:avLst/>
                        </a:prstGeom>
                      </pic:spPr>
                    </pic:pic>
                  </a:graphicData>
                </a:graphic>
              </wp:inline>
            </w:drawing>
          </w:r>
          <w:r>
            <w:rPr>
              <w:rFonts w:ascii="Times New Roman" w:eastAsia="Times New Roman" w:hAnsi="Times New Roman" w:cs="Times New Roman"/>
              <w:sz w:val="20"/>
            </w:rPr>
            <w:t xml:space="preserve"> </w:t>
          </w:r>
        </w:p>
      </w:tc>
      <w:tc>
        <w:tcPr>
          <w:tcW w:w="8033" w:type="dxa"/>
          <w:tcBorders>
            <w:top w:val="single" w:sz="4" w:space="0" w:color="000000"/>
            <w:left w:val="single" w:sz="4" w:space="0" w:color="000000"/>
            <w:bottom w:val="single" w:sz="4" w:space="0" w:color="000000"/>
            <w:right w:val="single" w:sz="4" w:space="0" w:color="000000"/>
          </w:tcBorders>
          <w:shd w:val="clear" w:color="auto" w:fill="D6E3BC"/>
        </w:tcPr>
        <w:p w14:paraId="41F657FD" w14:textId="77777777" w:rsidR="001E1F9F" w:rsidRDefault="001E1F9F">
          <w:pPr>
            <w:spacing w:after="0" w:line="259" w:lineRule="auto"/>
            <w:ind w:left="0" w:right="60" w:firstLine="0"/>
            <w:jc w:val="center"/>
          </w:pPr>
          <w:r>
            <w:t xml:space="preserve">FOND ZA ZAŠTITU OKOLIŠA I ENERGETSKU UČINKOVITOST </w:t>
          </w:r>
        </w:p>
      </w:tc>
    </w:tr>
    <w:tr w:rsidR="001E1F9F" w14:paraId="58A9506D" w14:textId="77777777">
      <w:trPr>
        <w:trHeight w:val="286"/>
      </w:trPr>
      <w:tc>
        <w:tcPr>
          <w:tcW w:w="0" w:type="auto"/>
          <w:vMerge/>
          <w:tcBorders>
            <w:top w:val="nil"/>
            <w:left w:val="single" w:sz="4" w:space="0" w:color="000000"/>
            <w:bottom w:val="nil"/>
            <w:right w:val="single" w:sz="4" w:space="0" w:color="000000"/>
          </w:tcBorders>
        </w:tcPr>
        <w:p w14:paraId="14437F2E" w14:textId="77777777" w:rsidR="001E1F9F" w:rsidRDefault="001E1F9F">
          <w:pPr>
            <w:spacing w:after="160" w:line="259" w:lineRule="auto"/>
            <w:ind w:left="0" w:right="0" w:firstLine="0"/>
            <w:jc w:val="left"/>
          </w:pPr>
        </w:p>
      </w:tc>
      <w:tc>
        <w:tcPr>
          <w:tcW w:w="8033" w:type="dxa"/>
          <w:tcBorders>
            <w:top w:val="single" w:sz="4" w:space="0" w:color="000000"/>
            <w:left w:val="single" w:sz="4" w:space="0" w:color="000000"/>
            <w:bottom w:val="single" w:sz="4" w:space="0" w:color="000000"/>
            <w:right w:val="single" w:sz="4" w:space="0" w:color="000000"/>
          </w:tcBorders>
          <w:shd w:val="clear" w:color="auto" w:fill="B8CCE4"/>
        </w:tcPr>
        <w:p w14:paraId="7C72BC28" w14:textId="77777777" w:rsidR="001E1F9F" w:rsidRDefault="001E1F9F">
          <w:pPr>
            <w:spacing w:after="0" w:line="259" w:lineRule="auto"/>
            <w:ind w:left="0" w:right="57" w:firstLine="0"/>
            <w:jc w:val="center"/>
          </w:pPr>
          <w:r>
            <w:t xml:space="preserve">DOKUMENTACIJA O NABAVI </w:t>
          </w:r>
        </w:p>
      </w:tc>
    </w:tr>
    <w:tr w:rsidR="001E1F9F" w14:paraId="25C0CABA" w14:textId="77777777">
      <w:trPr>
        <w:trHeight w:val="390"/>
      </w:trPr>
      <w:tc>
        <w:tcPr>
          <w:tcW w:w="0" w:type="auto"/>
          <w:vMerge/>
          <w:tcBorders>
            <w:top w:val="nil"/>
            <w:left w:val="single" w:sz="4" w:space="0" w:color="000000"/>
            <w:bottom w:val="single" w:sz="4" w:space="0" w:color="000000"/>
            <w:right w:val="single" w:sz="4" w:space="0" w:color="000000"/>
          </w:tcBorders>
        </w:tcPr>
        <w:p w14:paraId="727F5636" w14:textId="77777777" w:rsidR="001E1F9F" w:rsidRDefault="001E1F9F">
          <w:pPr>
            <w:spacing w:after="160" w:line="259" w:lineRule="auto"/>
            <w:ind w:left="0" w:right="0" w:firstLine="0"/>
            <w:jc w:val="left"/>
          </w:pPr>
        </w:p>
      </w:tc>
      <w:tc>
        <w:tcPr>
          <w:tcW w:w="8033" w:type="dxa"/>
          <w:tcBorders>
            <w:top w:val="single" w:sz="4" w:space="0" w:color="000000"/>
            <w:left w:val="single" w:sz="4" w:space="0" w:color="000000"/>
            <w:bottom w:val="single" w:sz="4" w:space="0" w:color="000000"/>
            <w:right w:val="single" w:sz="4" w:space="0" w:color="000000"/>
          </w:tcBorders>
          <w:shd w:val="clear" w:color="auto" w:fill="DDD9C3"/>
        </w:tcPr>
        <w:p w14:paraId="1A1B560C" w14:textId="77777777" w:rsidR="001E1F9F" w:rsidRDefault="001E1F9F">
          <w:pPr>
            <w:spacing w:after="0" w:line="259" w:lineRule="auto"/>
            <w:ind w:left="0" w:right="58" w:firstLine="0"/>
            <w:jc w:val="center"/>
          </w:pPr>
          <w:r>
            <w:t xml:space="preserve">Evidencijski  broj nabave E-VV-11/2018/R4 </w:t>
          </w:r>
        </w:p>
      </w:tc>
    </w:tr>
  </w:tbl>
  <w:p w14:paraId="702DF62B" w14:textId="77777777" w:rsidR="001E1F9F" w:rsidRDefault="001E1F9F">
    <w:pPr>
      <w:spacing w:after="0" w:line="259" w:lineRule="auto"/>
      <w:ind w:left="0" w:right="0" w:firstLine="0"/>
      <w:jc w:val="left"/>
    </w:pPr>
    <w:r>
      <w:rPr>
        <w:rFonts w:ascii="Times New Roman" w:eastAsia="Times New Roman" w:hAnsi="Times New Roman" w:cs="Times New Roman"/>
        <w:sz w:val="20"/>
      </w:rPr>
      <w:t xml:space="preserve"> </w:t>
    </w:r>
  </w:p>
  <w:p w14:paraId="2E49BD18" w14:textId="77777777" w:rsidR="001E1F9F" w:rsidRDefault="001E1F9F">
    <w:pPr>
      <w:spacing w:after="0" w:line="259" w:lineRule="auto"/>
      <w:ind w:left="0" w:right="0" w:firstLine="0"/>
      <w:jc w:val="left"/>
    </w:pPr>
    <w:r>
      <w:rPr>
        <w:rFonts w:ascii="Times New Roman" w:eastAsia="Times New Roman" w:hAnsi="Times New Roman" w:cs="Times New Roman"/>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DD01B" w14:textId="77777777" w:rsidR="001E1F9F" w:rsidRDefault="001E1F9F">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63818" w14:textId="77777777" w:rsidR="001E1F9F" w:rsidRDefault="001E1F9F">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110F7" w14:textId="77777777" w:rsidR="001E1F9F" w:rsidRDefault="001E1F9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0C7"/>
    <w:multiLevelType w:val="hybridMultilevel"/>
    <w:tmpl w:val="D9A082BA"/>
    <w:lvl w:ilvl="0" w:tplc="843461B8">
      <w:start w:val="26"/>
      <w:numFmt w:val="decimal"/>
      <w:lvlText w:val="%1."/>
      <w:lvlJc w:val="left"/>
      <w:pPr>
        <w:ind w:left="389"/>
      </w:pPr>
      <w:rPr>
        <w:rFonts w:asciiTheme="minorHAnsi" w:eastAsia="Arial"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52AE660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0067A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D7A17D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B6EF6E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FCC9BD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A0C4E2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92A03B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D76A86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E435DA"/>
    <w:multiLevelType w:val="hybridMultilevel"/>
    <w:tmpl w:val="4282C334"/>
    <w:lvl w:ilvl="0" w:tplc="3022DA5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7E302E">
      <w:start w:val="1"/>
      <w:numFmt w:val="bullet"/>
      <w:lvlText w:val="o"/>
      <w:lvlJc w:val="left"/>
      <w:pPr>
        <w:ind w:left="1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0ACE00">
      <w:start w:val="1"/>
      <w:numFmt w:val="bullet"/>
      <w:lvlText w:val="▪"/>
      <w:lvlJc w:val="left"/>
      <w:pPr>
        <w:ind w:left="1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B48D56">
      <w:start w:val="1"/>
      <w:numFmt w:val="bullet"/>
      <w:lvlText w:val="•"/>
      <w:lvlJc w:val="left"/>
      <w:pPr>
        <w:ind w:left="2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BCD538">
      <w:start w:val="1"/>
      <w:numFmt w:val="bullet"/>
      <w:lvlText w:val="o"/>
      <w:lvlJc w:val="left"/>
      <w:pPr>
        <w:ind w:left="3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5CF8D0">
      <w:start w:val="1"/>
      <w:numFmt w:val="bullet"/>
      <w:lvlText w:val="▪"/>
      <w:lvlJc w:val="left"/>
      <w:pPr>
        <w:ind w:left="3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C2B58A">
      <w:start w:val="1"/>
      <w:numFmt w:val="bullet"/>
      <w:lvlText w:val="•"/>
      <w:lvlJc w:val="left"/>
      <w:pPr>
        <w:ind w:left="4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E6EF82">
      <w:start w:val="1"/>
      <w:numFmt w:val="bullet"/>
      <w:lvlText w:val="o"/>
      <w:lvlJc w:val="left"/>
      <w:pPr>
        <w:ind w:left="5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C29A8E">
      <w:start w:val="1"/>
      <w:numFmt w:val="bullet"/>
      <w:lvlText w:val="▪"/>
      <w:lvlJc w:val="left"/>
      <w:pPr>
        <w:ind w:left="6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DF6906"/>
    <w:multiLevelType w:val="multilevel"/>
    <w:tmpl w:val="C540E60E"/>
    <w:lvl w:ilvl="0">
      <w:start w:val="14"/>
      <w:numFmt w:val="decimal"/>
      <w:lvlText w:val="%1."/>
      <w:lvlJc w:val="left"/>
      <w:pPr>
        <w:ind w:left="403"/>
      </w:pPr>
      <w:rPr>
        <w:rFonts w:asciiTheme="minorHAnsi" w:eastAsia="Arial"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90"/>
      </w:pPr>
      <w:rPr>
        <w:rFonts w:asciiTheme="minorHAnsi" w:eastAsia="Arial"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D97B1B"/>
    <w:multiLevelType w:val="hybridMultilevel"/>
    <w:tmpl w:val="B358E106"/>
    <w:lvl w:ilvl="0" w:tplc="60FE49DA">
      <w:start w:val="28"/>
      <w:numFmt w:val="decimal"/>
      <w:lvlText w:val="%1."/>
      <w:lvlJc w:val="left"/>
      <w:pPr>
        <w:ind w:left="403"/>
      </w:pPr>
      <w:rPr>
        <w:rFonts w:asciiTheme="minorHAnsi" w:eastAsia="Arial"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63A64D4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F44D10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2A396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E62FE4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88A115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D00A7F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934FAF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2C8EAF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7E7DE3"/>
    <w:multiLevelType w:val="hybridMultilevel"/>
    <w:tmpl w:val="20FA8D1A"/>
    <w:lvl w:ilvl="0" w:tplc="A5043D4C">
      <w:start w:val="38"/>
      <w:numFmt w:val="decimal"/>
      <w:lvlText w:val="%1."/>
      <w:lvlJc w:val="left"/>
      <w:pPr>
        <w:ind w:left="403"/>
      </w:pPr>
      <w:rPr>
        <w:rFonts w:asciiTheme="minorHAnsi" w:eastAsia="Arial"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788030FC">
      <w:start w:val="1"/>
      <w:numFmt w:val="decimal"/>
      <w:lvlText w:val="%2."/>
      <w:lvlJc w:val="left"/>
      <w:pPr>
        <w:ind w:left="101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E20204F0">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44A2B8">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24BDD6">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62B174">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081930">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6AB3A8">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3C750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B00747"/>
    <w:multiLevelType w:val="hybridMultilevel"/>
    <w:tmpl w:val="595C9312"/>
    <w:lvl w:ilvl="0" w:tplc="B49A22E4">
      <w:start w:val="32"/>
      <w:numFmt w:val="decimal"/>
      <w:lvlText w:val="%1."/>
      <w:lvlJc w:val="left"/>
      <w:pPr>
        <w:ind w:left="403"/>
      </w:pPr>
      <w:rPr>
        <w:rFonts w:asciiTheme="minorHAnsi" w:eastAsia="Arial"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9F1C78E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25A14D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49C292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602CB6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256814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F3CD33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4D2A92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442724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4B729E"/>
    <w:multiLevelType w:val="hybridMultilevel"/>
    <w:tmpl w:val="D2FEF80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5493359"/>
    <w:multiLevelType w:val="hybridMultilevel"/>
    <w:tmpl w:val="F32A5DAA"/>
    <w:lvl w:ilvl="0" w:tplc="CD64EBE4">
      <w:start w:val="34"/>
      <w:numFmt w:val="decimal"/>
      <w:lvlText w:val="%1."/>
      <w:lvlJc w:val="left"/>
      <w:pPr>
        <w:ind w:left="403"/>
      </w:pPr>
      <w:rPr>
        <w:rFonts w:asciiTheme="minorHAnsi" w:eastAsia="Arial"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CF20A8F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234D2A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580E76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CEF18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402886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F4028D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62C2EC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0641E8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E73F52"/>
    <w:multiLevelType w:val="hybridMultilevel"/>
    <w:tmpl w:val="CEF8BCB6"/>
    <w:lvl w:ilvl="0" w:tplc="8968C760">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C3132A"/>
    <w:multiLevelType w:val="hybridMultilevel"/>
    <w:tmpl w:val="FEDE582A"/>
    <w:lvl w:ilvl="0" w:tplc="C7046572">
      <w:start w:val="39"/>
      <w:numFmt w:val="decimal"/>
      <w:lvlText w:val="%1."/>
      <w:lvlJc w:val="left"/>
      <w:pPr>
        <w:ind w:left="403"/>
      </w:pPr>
      <w:rPr>
        <w:rFonts w:asciiTheme="minorHAnsi" w:eastAsia="Arial"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EC7AC27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9C8A8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648E1A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DB41F4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09C50D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2FEC4F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F42ACD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F08970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264FE9"/>
    <w:multiLevelType w:val="hybridMultilevel"/>
    <w:tmpl w:val="B37894D4"/>
    <w:lvl w:ilvl="0" w:tplc="FE280CEC">
      <w:start w:val="2"/>
      <w:numFmt w:val="decimal"/>
      <w:lvlText w:val="%1"/>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94FE70">
      <w:start w:val="1"/>
      <w:numFmt w:val="lowerLetter"/>
      <w:lvlText w:val="%2"/>
      <w:lvlJc w:val="left"/>
      <w:pPr>
        <w:ind w:left="1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9810FC">
      <w:start w:val="1"/>
      <w:numFmt w:val="lowerRoman"/>
      <w:lvlText w:val="%3"/>
      <w:lvlJc w:val="left"/>
      <w:pPr>
        <w:ind w:left="1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3080E6">
      <w:start w:val="1"/>
      <w:numFmt w:val="decimal"/>
      <w:lvlText w:val="%4"/>
      <w:lvlJc w:val="left"/>
      <w:pPr>
        <w:ind w:left="2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24954E">
      <w:start w:val="1"/>
      <w:numFmt w:val="lowerLetter"/>
      <w:lvlText w:val="%5"/>
      <w:lvlJc w:val="left"/>
      <w:pPr>
        <w:ind w:left="3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4A1D4E">
      <w:start w:val="1"/>
      <w:numFmt w:val="lowerRoman"/>
      <w:lvlText w:val="%6"/>
      <w:lvlJc w:val="left"/>
      <w:pPr>
        <w:ind w:left="4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5223BE">
      <w:start w:val="1"/>
      <w:numFmt w:val="decimal"/>
      <w:lvlText w:val="%7"/>
      <w:lvlJc w:val="left"/>
      <w:pPr>
        <w:ind w:left="4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783EF2">
      <w:start w:val="1"/>
      <w:numFmt w:val="lowerLetter"/>
      <w:lvlText w:val="%8"/>
      <w:lvlJc w:val="left"/>
      <w:pPr>
        <w:ind w:left="5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3093F0">
      <w:start w:val="1"/>
      <w:numFmt w:val="lowerRoman"/>
      <w:lvlText w:val="%9"/>
      <w:lvlJc w:val="left"/>
      <w:pPr>
        <w:ind w:left="6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3DA"/>
    <w:multiLevelType w:val="hybridMultilevel"/>
    <w:tmpl w:val="6F1CF990"/>
    <w:lvl w:ilvl="0" w:tplc="C254BE1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26F7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70CA3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94DC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D0D97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30A8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C886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4C89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2459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D20D88"/>
    <w:multiLevelType w:val="hybridMultilevel"/>
    <w:tmpl w:val="814A86CC"/>
    <w:lvl w:ilvl="0" w:tplc="C4CA1A90">
      <w:start w:val="1"/>
      <w:numFmt w:val="decimal"/>
      <w:lvlText w:val="%1."/>
      <w:lvlJc w:val="left"/>
      <w:pPr>
        <w:ind w:left="4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DC0EC0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E163FA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96235B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5F8DC8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CECF9F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9EA90E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2AC61D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89C50E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9E103A"/>
    <w:multiLevelType w:val="hybridMultilevel"/>
    <w:tmpl w:val="7CD458D6"/>
    <w:lvl w:ilvl="0" w:tplc="83DC0BBC">
      <w:start w:val="9"/>
      <w:numFmt w:val="decimal"/>
      <w:lvlText w:val="%1."/>
      <w:lvlJc w:val="left"/>
      <w:pPr>
        <w:ind w:left="4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50C6EC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3CACD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D3272E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2583BD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386B85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33A045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A56C4F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C54C71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C85951"/>
    <w:multiLevelType w:val="hybridMultilevel"/>
    <w:tmpl w:val="855446DA"/>
    <w:lvl w:ilvl="0" w:tplc="953EF6DA">
      <w:start w:val="2"/>
      <w:numFmt w:val="decimal"/>
      <w:lvlText w:val="%1"/>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F24AEE">
      <w:start w:val="1"/>
      <w:numFmt w:val="lowerLetter"/>
      <w:lvlText w:val="%2"/>
      <w:lvlJc w:val="left"/>
      <w:pPr>
        <w:ind w:left="1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147B2C">
      <w:start w:val="1"/>
      <w:numFmt w:val="lowerRoman"/>
      <w:lvlText w:val="%3"/>
      <w:lvlJc w:val="left"/>
      <w:pPr>
        <w:ind w:left="1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1455E0">
      <w:start w:val="1"/>
      <w:numFmt w:val="decimal"/>
      <w:lvlText w:val="%4"/>
      <w:lvlJc w:val="left"/>
      <w:pPr>
        <w:ind w:left="2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9AF698">
      <w:start w:val="1"/>
      <w:numFmt w:val="lowerLetter"/>
      <w:lvlText w:val="%5"/>
      <w:lvlJc w:val="left"/>
      <w:pPr>
        <w:ind w:left="3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BEF59A">
      <w:start w:val="1"/>
      <w:numFmt w:val="lowerRoman"/>
      <w:lvlText w:val="%6"/>
      <w:lvlJc w:val="left"/>
      <w:pPr>
        <w:ind w:left="4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20FB26">
      <w:start w:val="1"/>
      <w:numFmt w:val="decimal"/>
      <w:lvlText w:val="%7"/>
      <w:lvlJc w:val="left"/>
      <w:pPr>
        <w:ind w:left="4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3C93DC">
      <w:start w:val="1"/>
      <w:numFmt w:val="lowerLetter"/>
      <w:lvlText w:val="%8"/>
      <w:lvlJc w:val="left"/>
      <w:pPr>
        <w:ind w:left="5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DA928C">
      <w:start w:val="1"/>
      <w:numFmt w:val="lowerRoman"/>
      <w:lvlText w:val="%9"/>
      <w:lvlJc w:val="left"/>
      <w:pPr>
        <w:ind w:left="6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D97F05"/>
    <w:multiLevelType w:val="hybridMultilevel"/>
    <w:tmpl w:val="77B8633A"/>
    <w:lvl w:ilvl="0" w:tplc="25102256">
      <w:start w:val="1"/>
      <w:numFmt w:val="decimal"/>
      <w:lvlText w:val="%1"/>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68EA5A">
      <w:start w:val="1"/>
      <w:numFmt w:val="lowerLetter"/>
      <w:lvlText w:val="%2"/>
      <w:lvlJc w:val="left"/>
      <w:pPr>
        <w:ind w:left="1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289CE2">
      <w:start w:val="1"/>
      <w:numFmt w:val="lowerRoman"/>
      <w:lvlText w:val="%3"/>
      <w:lvlJc w:val="left"/>
      <w:pPr>
        <w:ind w:left="1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1ADC08">
      <w:start w:val="1"/>
      <w:numFmt w:val="decimal"/>
      <w:lvlText w:val="%4"/>
      <w:lvlJc w:val="left"/>
      <w:pPr>
        <w:ind w:left="2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9C3A24">
      <w:start w:val="1"/>
      <w:numFmt w:val="lowerLetter"/>
      <w:lvlText w:val="%5"/>
      <w:lvlJc w:val="left"/>
      <w:pPr>
        <w:ind w:left="3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3A83E2">
      <w:start w:val="1"/>
      <w:numFmt w:val="lowerRoman"/>
      <w:lvlText w:val="%6"/>
      <w:lvlJc w:val="left"/>
      <w:pPr>
        <w:ind w:left="4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9AA09A">
      <w:start w:val="1"/>
      <w:numFmt w:val="decimal"/>
      <w:lvlText w:val="%7"/>
      <w:lvlJc w:val="left"/>
      <w:pPr>
        <w:ind w:left="4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B2919C">
      <w:start w:val="1"/>
      <w:numFmt w:val="lowerLetter"/>
      <w:lvlText w:val="%8"/>
      <w:lvlJc w:val="left"/>
      <w:pPr>
        <w:ind w:left="5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4E6814">
      <w:start w:val="1"/>
      <w:numFmt w:val="lowerRoman"/>
      <w:lvlText w:val="%9"/>
      <w:lvlJc w:val="left"/>
      <w:pPr>
        <w:ind w:left="6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3783746"/>
    <w:multiLevelType w:val="hybridMultilevel"/>
    <w:tmpl w:val="35AEB634"/>
    <w:lvl w:ilvl="0" w:tplc="5C8A808E">
      <w:numFmt w:val="bullet"/>
      <w:lvlText w:val="-"/>
      <w:lvlJc w:val="left"/>
      <w:pPr>
        <w:ind w:left="720" w:hanging="360"/>
      </w:pPr>
      <w:rPr>
        <w:rFonts w:ascii="Calibri" w:eastAsia="Arial"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4222A1E"/>
    <w:multiLevelType w:val="hybridMultilevel"/>
    <w:tmpl w:val="9CB8C598"/>
    <w:lvl w:ilvl="0" w:tplc="E0FA974C">
      <w:start w:val="22"/>
      <w:numFmt w:val="decimal"/>
      <w:lvlText w:val="%1."/>
      <w:lvlJc w:val="left"/>
      <w:pPr>
        <w:ind w:left="403"/>
      </w:pPr>
      <w:rPr>
        <w:rFonts w:asciiTheme="minorHAnsi" w:eastAsia="Arial"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B908FFB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E1025C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CE2A63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DE6427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ED6BEE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73A4D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C7A12B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0AA6AD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534393D"/>
    <w:multiLevelType w:val="hybridMultilevel"/>
    <w:tmpl w:val="46C09DEC"/>
    <w:lvl w:ilvl="0" w:tplc="F4FABA1C">
      <w:start w:val="2"/>
      <w:numFmt w:val="decimal"/>
      <w:lvlText w:val="%1"/>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1A7F20">
      <w:start w:val="1"/>
      <w:numFmt w:val="lowerLetter"/>
      <w:lvlText w:val="%2"/>
      <w:lvlJc w:val="left"/>
      <w:pPr>
        <w:ind w:left="1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4A42B0">
      <w:start w:val="1"/>
      <w:numFmt w:val="lowerRoman"/>
      <w:lvlText w:val="%3"/>
      <w:lvlJc w:val="left"/>
      <w:pPr>
        <w:ind w:left="1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9CE63E">
      <w:start w:val="1"/>
      <w:numFmt w:val="decimal"/>
      <w:lvlText w:val="%4"/>
      <w:lvlJc w:val="left"/>
      <w:pPr>
        <w:ind w:left="2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C05CE4">
      <w:start w:val="1"/>
      <w:numFmt w:val="lowerLetter"/>
      <w:lvlText w:val="%5"/>
      <w:lvlJc w:val="left"/>
      <w:pPr>
        <w:ind w:left="3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C0D766">
      <w:start w:val="1"/>
      <w:numFmt w:val="lowerRoman"/>
      <w:lvlText w:val="%6"/>
      <w:lvlJc w:val="left"/>
      <w:pPr>
        <w:ind w:left="4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A67AA4">
      <w:start w:val="1"/>
      <w:numFmt w:val="decimal"/>
      <w:lvlText w:val="%7"/>
      <w:lvlJc w:val="left"/>
      <w:pPr>
        <w:ind w:left="4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3E91D4">
      <w:start w:val="1"/>
      <w:numFmt w:val="lowerLetter"/>
      <w:lvlText w:val="%8"/>
      <w:lvlJc w:val="left"/>
      <w:pPr>
        <w:ind w:left="5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CCD0C">
      <w:start w:val="1"/>
      <w:numFmt w:val="lowerRoman"/>
      <w:lvlText w:val="%9"/>
      <w:lvlJc w:val="left"/>
      <w:pPr>
        <w:ind w:left="6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625642B"/>
    <w:multiLevelType w:val="hybridMultilevel"/>
    <w:tmpl w:val="1F229D7E"/>
    <w:lvl w:ilvl="0" w:tplc="7892191A">
      <w:start w:val="1"/>
      <w:numFmt w:val="bullet"/>
      <w:lvlText w:val="-"/>
      <w:lvlJc w:val="left"/>
      <w:pPr>
        <w:ind w:left="8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19CDC78">
      <w:start w:val="1"/>
      <w:numFmt w:val="bullet"/>
      <w:lvlText w:val="o"/>
      <w:lvlJc w:val="left"/>
      <w:pPr>
        <w:ind w:left="30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A26AAA8">
      <w:start w:val="1"/>
      <w:numFmt w:val="bullet"/>
      <w:lvlText w:val="▪"/>
      <w:lvlJc w:val="left"/>
      <w:pPr>
        <w:ind w:left="38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6D2C404">
      <w:start w:val="1"/>
      <w:numFmt w:val="bullet"/>
      <w:lvlText w:val="•"/>
      <w:lvlJc w:val="left"/>
      <w:pPr>
        <w:ind w:left="45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54A714">
      <w:start w:val="1"/>
      <w:numFmt w:val="bullet"/>
      <w:lvlText w:val="o"/>
      <w:lvlJc w:val="left"/>
      <w:pPr>
        <w:ind w:left="52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240FCF8">
      <w:start w:val="1"/>
      <w:numFmt w:val="bullet"/>
      <w:lvlText w:val="▪"/>
      <w:lvlJc w:val="left"/>
      <w:pPr>
        <w:ind w:left="59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BB2A3BC">
      <w:start w:val="1"/>
      <w:numFmt w:val="bullet"/>
      <w:lvlText w:val="•"/>
      <w:lvlJc w:val="left"/>
      <w:pPr>
        <w:ind w:left="66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5FE3FD0">
      <w:start w:val="1"/>
      <w:numFmt w:val="bullet"/>
      <w:lvlText w:val="o"/>
      <w:lvlJc w:val="left"/>
      <w:pPr>
        <w:ind w:left="74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A804742">
      <w:start w:val="1"/>
      <w:numFmt w:val="bullet"/>
      <w:lvlText w:val="▪"/>
      <w:lvlJc w:val="left"/>
      <w:pPr>
        <w:ind w:left="81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6E41000"/>
    <w:multiLevelType w:val="hybridMultilevel"/>
    <w:tmpl w:val="F9BEB940"/>
    <w:lvl w:ilvl="0" w:tplc="5A0028C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94FB6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2E999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401A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30FEF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5E677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E482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26BD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80D12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8D21ED9"/>
    <w:multiLevelType w:val="hybridMultilevel"/>
    <w:tmpl w:val="68A648F6"/>
    <w:lvl w:ilvl="0" w:tplc="7D407C0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48D9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02770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BCCD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3818C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C6B41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12C3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23E8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1C149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DFB03EA"/>
    <w:multiLevelType w:val="hybridMultilevel"/>
    <w:tmpl w:val="B7B64C6E"/>
    <w:lvl w:ilvl="0" w:tplc="83F82E60">
      <w:start w:val="2"/>
      <w:numFmt w:val="decimal"/>
      <w:lvlText w:val="%1"/>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0A2B96">
      <w:start w:val="1"/>
      <w:numFmt w:val="lowerLetter"/>
      <w:lvlText w:val="%2"/>
      <w:lvlJc w:val="left"/>
      <w:pPr>
        <w:ind w:left="1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E49A0A">
      <w:start w:val="1"/>
      <w:numFmt w:val="lowerRoman"/>
      <w:lvlText w:val="%3"/>
      <w:lvlJc w:val="left"/>
      <w:pPr>
        <w:ind w:left="1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F24B0A">
      <w:start w:val="1"/>
      <w:numFmt w:val="decimal"/>
      <w:lvlText w:val="%4"/>
      <w:lvlJc w:val="left"/>
      <w:pPr>
        <w:ind w:left="2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BA95C4">
      <w:start w:val="1"/>
      <w:numFmt w:val="lowerLetter"/>
      <w:lvlText w:val="%5"/>
      <w:lvlJc w:val="left"/>
      <w:pPr>
        <w:ind w:left="3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5292B4">
      <w:start w:val="1"/>
      <w:numFmt w:val="lowerRoman"/>
      <w:lvlText w:val="%6"/>
      <w:lvlJc w:val="left"/>
      <w:pPr>
        <w:ind w:left="4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DEB316">
      <w:start w:val="1"/>
      <w:numFmt w:val="decimal"/>
      <w:lvlText w:val="%7"/>
      <w:lvlJc w:val="left"/>
      <w:pPr>
        <w:ind w:left="4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F8DFBC">
      <w:start w:val="1"/>
      <w:numFmt w:val="lowerLetter"/>
      <w:lvlText w:val="%8"/>
      <w:lvlJc w:val="left"/>
      <w:pPr>
        <w:ind w:left="5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2096DE">
      <w:start w:val="1"/>
      <w:numFmt w:val="lowerRoman"/>
      <w:lvlText w:val="%9"/>
      <w:lvlJc w:val="left"/>
      <w:pPr>
        <w:ind w:left="6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EF743E1"/>
    <w:multiLevelType w:val="hybridMultilevel"/>
    <w:tmpl w:val="979A5982"/>
    <w:lvl w:ilvl="0" w:tplc="5824C9F0">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6202D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B41C3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9284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DCCE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F23F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2661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2BA6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40775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F737056"/>
    <w:multiLevelType w:val="hybridMultilevel"/>
    <w:tmpl w:val="FE8A8968"/>
    <w:lvl w:ilvl="0" w:tplc="BFFE112E">
      <w:start w:val="1"/>
      <w:numFmt w:val="decimal"/>
      <w:lvlText w:val="%1."/>
      <w:lvlJc w:val="left"/>
      <w:pPr>
        <w:ind w:left="72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FD8E3B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20277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F6ED2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8DE2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C2BD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5CD1E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085A1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120E5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10322C"/>
    <w:multiLevelType w:val="hybridMultilevel"/>
    <w:tmpl w:val="F63606A6"/>
    <w:lvl w:ilvl="0" w:tplc="51966E3C">
      <w:start w:val="43"/>
      <w:numFmt w:val="decimal"/>
      <w:lvlText w:val="%1."/>
      <w:lvlJc w:val="left"/>
      <w:pPr>
        <w:ind w:left="0" w:firstLine="0"/>
      </w:pPr>
      <w:rPr>
        <w:rFonts w:asciiTheme="minorHAnsi" w:eastAsia="Arial" w:hAnsiTheme="minorHAnsi" w:cstheme="minorHAnsi" w:hint="default"/>
        <w:b/>
        <w:bCs/>
        <w:i w:val="0"/>
        <w:strike w:val="0"/>
        <w:dstrike w:val="0"/>
        <w:color w:val="000000"/>
        <w:sz w:val="22"/>
        <w:szCs w:val="22"/>
        <w:u w:val="none" w:color="000000"/>
        <w:vertAlign w:val="baseline"/>
      </w:rPr>
    </w:lvl>
    <w:lvl w:ilvl="1" w:tplc="041A0019" w:tentative="1">
      <w:start w:val="1"/>
      <w:numFmt w:val="lowerLetter"/>
      <w:lvlText w:val="%2."/>
      <w:lvlJc w:val="left"/>
      <w:pPr>
        <w:ind w:left="1037" w:hanging="360"/>
      </w:pPr>
    </w:lvl>
    <w:lvl w:ilvl="2" w:tplc="041A001B" w:tentative="1">
      <w:start w:val="1"/>
      <w:numFmt w:val="lowerRoman"/>
      <w:lvlText w:val="%3."/>
      <w:lvlJc w:val="right"/>
      <w:pPr>
        <w:ind w:left="1757" w:hanging="180"/>
      </w:pPr>
    </w:lvl>
    <w:lvl w:ilvl="3" w:tplc="041A000F" w:tentative="1">
      <w:start w:val="1"/>
      <w:numFmt w:val="decimal"/>
      <w:lvlText w:val="%4."/>
      <w:lvlJc w:val="left"/>
      <w:pPr>
        <w:ind w:left="2477" w:hanging="360"/>
      </w:pPr>
    </w:lvl>
    <w:lvl w:ilvl="4" w:tplc="041A0019" w:tentative="1">
      <w:start w:val="1"/>
      <w:numFmt w:val="lowerLetter"/>
      <w:lvlText w:val="%5."/>
      <w:lvlJc w:val="left"/>
      <w:pPr>
        <w:ind w:left="3197" w:hanging="360"/>
      </w:pPr>
    </w:lvl>
    <w:lvl w:ilvl="5" w:tplc="041A001B" w:tentative="1">
      <w:start w:val="1"/>
      <w:numFmt w:val="lowerRoman"/>
      <w:lvlText w:val="%6."/>
      <w:lvlJc w:val="right"/>
      <w:pPr>
        <w:ind w:left="3917" w:hanging="180"/>
      </w:pPr>
    </w:lvl>
    <w:lvl w:ilvl="6" w:tplc="041A000F" w:tentative="1">
      <w:start w:val="1"/>
      <w:numFmt w:val="decimal"/>
      <w:lvlText w:val="%7."/>
      <w:lvlJc w:val="left"/>
      <w:pPr>
        <w:ind w:left="4637" w:hanging="360"/>
      </w:pPr>
    </w:lvl>
    <w:lvl w:ilvl="7" w:tplc="041A0019" w:tentative="1">
      <w:start w:val="1"/>
      <w:numFmt w:val="lowerLetter"/>
      <w:lvlText w:val="%8."/>
      <w:lvlJc w:val="left"/>
      <w:pPr>
        <w:ind w:left="5357" w:hanging="360"/>
      </w:pPr>
    </w:lvl>
    <w:lvl w:ilvl="8" w:tplc="041A001B" w:tentative="1">
      <w:start w:val="1"/>
      <w:numFmt w:val="lowerRoman"/>
      <w:lvlText w:val="%9."/>
      <w:lvlJc w:val="right"/>
      <w:pPr>
        <w:ind w:left="6077" w:hanging="180"/>
      </w:pPr>
    </w:lvl>
  </w:abstractNum>
  <w:abstractNum w:abstractNumId="26" w15:restartNumberingAfterBreak="0">
    <w:nsid w:val="477E6250"/>
    <w:multiLevelType w:val="hybridMultilevel"/>
    <w:tmpl w:val="D12CFAA0"/>
    <w:lvl w:ilvl="0" w:tplc="663EE278">
      <w:start w:val="6"/>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7D6001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68CC3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D623C8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23E4E5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39ECC0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45CA0A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4489F7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BB670E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82A3800"/>
    <w:multiLevelType w:val="hybridMultilevel"/>
    <w:tmpl w:val="883E5170"/>
    <w:lvl w:ilvl="0" w:tplc="B6F438A6">
      <w:start w:val="44"/>
      <w:numFmt w:val="decimal"/>
      <w:lvlText w:val="%1."/>
      <w:lvlJc w:val="left"/>
      <w:pPr>
        <w:ind w:left="403"/>
      </w:pPr>
      <w:rPr>
        <w:rFonts w:asciiTheme="minorHAnsi" w:eastAsia="Arial"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6EA8B95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F902E9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070C87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524EBE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B1CD63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1AAC74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A14F07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0A06B4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501909"/>
    <w:multiLevelType w:val="hybridMultilevel"/>
    <w:tmpl w:val="EA02F9AC"/>
    <w:lvl w:ilvl="0" w:tplc="308E337E">
      <w:start w:val="23"/>
      <w:numFmt w:val="decimal"/>
      <w:lvlText w:val="%1."/>
      <w:lvlJc w:val="left"/>
      <w:pPr>
        <w:ind w:left="403"/>
      </w:pPr>
      <w:rPr>
        <w:rFonts w:asciiTheme="minorHAnsi" w:eastAsia="Arial"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082248E8">
      <w:start w:val="1"/>
      <w:numFmt w:val="decimal"/>
      <w:lvlText w:val="%2."/>
      <w:lvlJc w:val="left"/>
      <w:pPr>
        <w:ind w:left="72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BC602EE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C0DCA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4CBF8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2E426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3EF9D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165F1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F4B72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50676B"/>
    <w:multiLevelType w:val="hybridMultilevel"/>
    <w:tmpl w:val="EF3C503A"/>
    <w:lvl w:ilvl="0" w:tplc="6144EB0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64CB35E">
      <w:start w:val="1"/>
      <w:numFmt w:val="decimal"/>
      <w:lvlRestart w:val="0"/>
      <w:lvlText w:val="%2."/>
      <w:lvlJc w:val="left"/>
      <w:pPr>
        <w:ind w:left="720"/>
      </w:pPr>
      <w:rPr>
        <w:rFonts w:asciiTheme="minorHAnsi" w:eastAsia="Arial"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2" w:tplc="4D6EF3E8">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C8CFC72">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8687A5C">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7E4AF38">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888F270">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A926908">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AAAAEAE">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D415212"/>
    <w:multiLevelType w:val="hybridMultilevel"/>
    <w:tmpl w:val="8CE47438"/>
    <w:lvl w:ilvl="0" w:tplc="2C2AB8DE">
      <w:start w:val="3"/>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6C16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EAAF4">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C4DA9A">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46F26">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A279FA">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6AD780">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E43AE0">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8E16F8">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E9C60C0"/>
    <w:multiLevelType w:val="hybridMultilevel"/>
    <w:tmpl w:val="D408DC2C"/>
    <w:lvl w:ilvl="0" w:tplc="FE047728">
      <w:start w:val="2"/>
      <w:numFmt w:val="decimal"/>
      <w:lvlText w:val="%1"/>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209BE8">
      <w:start w:val="1"/>
      <w:numFmt w:val="lowerLetter"/>
      <w:lvlText w:val="%2"/>
      <w:lvlJc w:val="left"/>
      <w:pPr>
        <w:ind w:left="1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287822">
      <w:start w:val="1"/>
      <w:numFmt w:val="lowerRoman"/>
      <w:lvlText w:val="%3"/>
      <w:lvlJc w:val="left"/>
      <w:pPr>
        <w:ind w:left="1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E27240">
      <w:start w:val="1"/>
      <w:numFmt w:val="decimal"/>
      <w:lvlText w:val="%4"/>
      <w:lvlJc w:val="left"/>
      <w:pPr>
        <w:ind w:left="2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5C1230">
      <w:start w:val="1"/>
      <w:numFmt w:val="lowerLetter"/>
      <w:lvlText w:val="%5"/>
      <w:lvlJc w:val="left"/>
      <w:pPr>
        <w:ind w:left="3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B63B8C">
      <w:start w:val="1"/>
      <w:numFmt w:val="lowerRoman"/>
      <w:lvlText w:val="%6"/>
      <w:lvlJc w:val="left"/>
      <w:pPr>
        <w:ind w:left="4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36E126">
      <w:start w:val="1"/>
      <w:numFmt w:val="decimal"/>
      <w:lvlText w:val="%7"/>
      <w:lvlJc w:val="left"/>
      <w:pPr>
        <w:ind w:left="4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F2212A">
      <w:start w:val="1"/>
      <w:numFmt w:val="lowerLetter"/>
      <w:lvlText w:val="%8"/>
      <w:lvlJc w:val="left"/>
      <w:pPr>
        <w:ind w:left="5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404228">
      <w:start w:val="1"/>
      <w:numFmt w:val="lowerRoman"/>
      <w:lvlText w:val="%9"/>
      <w:lvlJc w:val="left"/>
      <w:pPr>
        <w:ind w:left="6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22579C8"/>
    <w:multiLevelType w:val="hybridMultilevel"/>
    <w:tmpl w:val="665687A0"/>
    <w:lvl w:ilvl="0" w:tplc="AE8E1B6C">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8648BFA">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F0D336">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7A8649E">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364AE8">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A62384A">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6E6A170">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3762CB2">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BAE6C4">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356319B"/>
    <w:multiLevelType w:val="multilevel"/>
    <w:tmpl w:val="1F264D52"/>
    <w:lvl w:ilvl="0">
      <w:start w:val="20"/>
      <w:numFmt w:val="decimal"/>
      <w:lvlText w:val="%1."/>
      <w:lvlJc w:val="left"/>
      <w:pPr>
        <w:ind w:left="688"/>
      </w:pPr>
      <w:rPr>
        <w:rFonts w:asciiTheme="minorHAnsi" w:eastAsia="Arial"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22"/>
      </w:pPr>
      <w:rPr>
        <w:rFonts w:asciiTheme="minorHAnsi" w:eastAsia="Arial"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309"/>
      </w:pPr>
      <w:rPr>
        <w:rFonts w:asciiTheme="minorHAnsi" w:eastAsia="Arial"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5732684"/>
    <w:multiLevelType w:val="hybridMultilevel"/>
    <w:tmpl w:val="B09ABA96"/>
    <w:lvl w:ilvl="0" w:tplc="95B498C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14FA42">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FE3CCA">
      <w:start w:val="1"/>
      <w:numFmt w:val="bullet"/>
      <w:lvlText w:val="▪"/>
      <w:lvlJc w:val="left"/>
      <w:pPr>
        <w:ind w:left="1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AED814">
      <w:start w:val="1"/>
      <w:numFmt w:val="bullet"/>
      <w:lvlText w:val="•"/>
      <w:lvlJc w:val="left"/>
      <w:pPr>
        <w:ind w:left="2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0692F0">
      <w:start w:val="1"/>
      <w:numFmt w:val="bullet"/>
      <w:lvlText w:val="o"/>
      <w:lvlJc w:val="left"/>
      <w:pPr>
        <w:ind w:left="2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7C18F6">
      <w:start w:val="1"/>
      <w:numFmt w:val="bullet"/>
      <w:lvlText w:val="▪"/>
      <w:lvlJc w:val="left"/>
      <w:pPr>
        <w:ind w:left="3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BE4AB6">
      <w:start w:val="1"/>
      <w:numFmt w:val="bullet"/>
      <w:lvlText w:val="•"/>
      <w:lvlJc w:val="left"/>
      <w:pPr>
        <w:ind w:left="4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78E5CC">
      <w:start w:val="1"/>
      <w:numFmt w:val="bullet"/>
      <w:lvlText w:val="o"/>
      <w:lvlJc w:val="left"/>
      <w:pPr>
        <w:ind w:left="5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B4B052">
      <w:start w:val="1"/>
      <w:numFmt w:val="bullet"/>
      <w:lvlText w:val="▪"/>
      <w:lvlJc w:val="left"/>
      <w:pPr>
        <w:ind w:left="5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09322A"/>
    <w:multiLevelType w:val="hybridMultilevel"/>
    <w:tmpl w:val="41525E94"/>
    <w:lvl w:ilvl="0" w:tplc="140C678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1C55B8">
      <w:start w:val="1"/>
      <w:numFmt w:val="decimal"/>
      <w:lvlRestart w:val="0"/>
      <w:lvlText w:val="%2."/>
      <w:lvlJc w:val="left"/>
      <w:pPr>
        <w:ind w:left="72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1C2A023C">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01ED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7C82">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A855D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DE364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6E1BEA">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DE43C4">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16C0B3D"/>
    <w:multiLevelType w:val="hybridMultilevel"/>
    <w:tmpl w:val="D7765FD6"/>
    <w:lvl w:ilvl="0" w:tplc="328A4ED2">
      <w:start w:val="1"/>
      <w:numFmt w:val="decimal"/>
      <w:lvlText w:val="%1."/>
      <w:lvlJc w:val="left"/>
      <w:pPr>
        <w:ind w:left="72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7A89DD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8218F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10331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7EDA3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9C8BD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2EB9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D0790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EA4EA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2D70409"/>
    <w:multiLevelType w:val="hybridMultilevel"/>
    <w:tmpl w:val="807A663A"/>
    <w:lvl w:ilvl="0" w:tplc="4FDE5F72">
      <w:start w:val="25"/>
      <w:numFmt w:val="decimal"/>
      <w:lvlText w:val="%1."/>
      <w:lvlJc w:val="left"/>
      <w:pPr>
        <w:ind w:left="403"/>
      </w:pPr>
      <w:rPr>
        <w:rFonts w:asciiTheme="minorHAnsi" w:eastAsia="Arial"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A2448A5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8361C9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B62BB9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D2FF0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E1839D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F4882C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F00FA0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4A4074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4815AD0"/>
    <w:multiLevelType w:val="hybridMultilevel"/>
    <w:tmpl w:val="3C6449C2"/>
    <w:lvl w:ilvl="0" w:tplc="234C64DC">
      <w:start w:val="2"/>
      <w:numFmt w:val="decimal"/>
      <w:lvlText w:val="%1"/>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E6EEB6">
      <w:start w:val="1"/>
      <w:numFmt w:val="lowerLetter"/>
      <w:lvlText w:val="%2"/>
      <w:lvlJc w:val="left"/>
      <w:pPr>
        <w:ind w:left="1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70E8FA">
      <w:start w:val="1"/>
      <w:numFmt w:val="lowerRoman"/>
      <w:lvlText w:val="%3"/>
      <w:lvlJc w:val="left"/>
      <w:pPr>
        <w:ind w:left="1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A01704">
      <w:start w:val="1"/>
      <w:numFmt w:val="decimal"/>
      <w:lvlText w:val="%4"/>
      <w:lvlJc w:val="left"/>
      <w:pPr>
        <w:ind w:left="2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ECB0C4">
      <w:start w:val="1"/>
      <w:numFmt w:val="lowerLetter"/>
      <w:lvlText w:val="%5"/>
      <w:lvlJc w:val="left"/>
      <w:pPr>
        <w:ind w:left="3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AEDF6E">
      <w:start w:val="1"/>
      <w:numFmt w:val="lowerRoman"/>
      <w:lvlText w:val="%6"/>
      <w:lvlJc w:val="left"/>
      <w:pPr>
        <w:ind w:left="4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A48A44">
      <w:start w:val="1"/>
      <w:numFmt w:val="decimal"/>
      <w:lvlText w:val="%7"/>
      <w:lvlJc w:val="left"/>
      <w:pPr>
        <w:ind w:left="4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7AD1B6">
      <w:start w:val="1"/>
      <w:numFmt w:val="lowerLetter"/>
      <w:lvlText w:val="%8"/>
      <w:lvlJc w:val="left"/>
      <w:pPr>
        <w:ind w:left="5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A08650">
      <w:start w:val="1"/>
      <w:numFmt w:val="lowerRoman"/>
      <w:lvlText w:val="%9"/>
      <w:lvlJc w:val="left"/>
      <w:pPr>
        <w:ind w:left="6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6CB1051"/>
    <w:multiLevelType w:val="hybridMultilevel"/>
    <w:tmpl w:val="631A6968"/>
    <w:lvl w:ilvl="0" w:tplc="1B2A83D0">
      <w:start w:val="36"/>
      <w:numFmt w:val="decimal"/>
      <w:lvlText w:val="%1."/>
      <w:lvlJc w:val="left"/>
      <w:pPr>
        <w:ind w:left="468"/>
      </w:pPr>
      <w:rPr>
        <w:rFonts w:asciiTheme="minorHAnsi" w:eastAsia="Arial"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8482F32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E4A1C9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3ECB52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64286C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93295C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FCA041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C2C6A8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99A569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B82057F"/>
    <w:multiLevelType w:val="hybridMultilevel"/>
    <w:tmpl w:val="F05C8B42"/>
    <w:lvl w:ilvl="0" w:tplc="C5B8D47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E4538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1A27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F699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C6A3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2AF5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AE26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4EA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BC064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BA66A10"/>
    <w:multiLevelType w:val="hybridMultilevel"/>
    <w:tmpl w:val="7E200C8C"/>
    <w:lvl w:ilvl="0" w:tplc="B3622C7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C08AC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A2F2B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E048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0279E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E0B8B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1E8BC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0C9C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1434D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D615431"/>
    <w:multiLevelType w:val="multilevel"/>
    <w:tmpl w:val="29D63DAE"/>
    <w:lvl w:ilvl="0">
      <w:start w:val="20"/>
      <w:numFmt w:val="decimal"/>
      <w:lvlText w:val="%1."/>
      <w:lvlJc w:val="left"/>
      <w:pPr>
        <w:ind w:left="458" w:hanging="458"/>
      </w:pPr>
      <w:rPr>
        <w:rFonts w:hint="default"/>
      </w:rPr>
    </w:lvl>
    <w:lvl w:ilvl="1">
      <w:start w:val="2"/>
      <w:numFmt w:val="decimal"/>
      <w:lvlText w:val="%1.%2."/>
      <w:lvlJc w:val="left"/>
      <w:pPr>
        <w:ind w:left="458" w:hanging="45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9A58FB"/>
    <w:multiLevelType w:val="hybridMultilevel"/>
    <w:tmpl w:val="C84247FC"/>
    <w:lvl w:ilvl="0" w:tplc="FE64E23A">
      <w:start w:val="7"/>
      <w:numFmt w:val="decimal"/>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982323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B34FFE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83EAF6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388BFC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458726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75AFFC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1240AA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B14FC8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30"/>
  </w:num>
  <w:num w:numId="3">
    <w:abstractNumId w:val="26"/>
  </w:num>
  <w:num w:numId="4">
    <w:abstractNumId w:val="43"/>
  </w:num>
  <w:num w:numId="5">
    <w:abstractNumId w:val="13"/>
  </w:num>
  <w:num w:numId="6">
    <w:abstractNumId w:val="2"/>
  </w:num>
  <w:num w:numId="7">
    <w:abstractNumId w:val="33"/>
  </w:num>
  <w:num w:numId="8">
    <w:abstractNumId w:val="34"/>
  </w:num>
  <w:num w:numId="9">
    <w:abstractNumId w:val="17"/>
  </w:num>
  <w:num w:numId="10">
    <w:abstractNumId w:val="40"/>
  </w:num>
  <w:num w:numId="11">
    <w:abstractNumId w:val="21"/>
  </w:num>
  <w:num w:numId="12">
    <w:abstractNumId w:val="11"/>
  </w:num>
  <w:num w:numId="13">
    <w:abstractNumId w:val="28"/>
  </w:num>
  <w:num w:numId="14">
    <w:abstractNumId w:val="37"/>
  </w:num>
  <w:num w:numId="15">
    <w:abstractNumId w:val="23"/>
  </w:num>
  <w:num w:numId="16">
    <w:abstractNumId w:val="19"/>
  </w:num>
  <w:num w:numId="17">
    <w:abstractNumId w:val="0"/>
  </w:num>
  <w:num w:numId="18">
    <w:abstractNumId w:val="3"/>
  </w:num>
  <w:num w:numId="19">
    <w:abstractNumId w:val="5"/>
  </w:num>
  <w:num w:numId="20">
    <w:abstractNumId w:val="29"/>
  </w:num>
  <w:num w:numId="21">
    <w:abstractNumId w:val="35"/>
  </w:num>
  <w:num w:numId="22">
    <w:abstractNumId w:val="7"/>
  </w:num>
  <w:num w:numId="23">
    <w:abstractNumId w:val="39"/>
  </w:num>
  <w:num w:numId="24">
    <w:abstractNumId w:val="24"/>
  </w:num>
  <w:num w:numId="25">
    <w:abstractNumId w:val="36"/>
  </w:num>
  <w:num w:numId="26">
    <w:abstractNumId w:val="4"/>
  </w:num>
  <w:num w:numId="27">
    <w:abstractNumId w:val="9"/>
  </w:num>
  <w:num w:numId="28">
    <w:abstractNumId w:val="1"/>
  </w:num>
  <w:num w:numId="29">
    <w:abstractNumId w:val="32"/>
  </w:num>
  <w:num w:numId="30">
    <w:abstractNumId w:val="20"/>
  </w:num>
  <w:num w:numId="31">
    <w:abstractNumId w:val="27"/>
  </w:num>
  <w:num w:numId="32">
    <w:abstractNumId w:val="41"/>
  </w:num>
  <w:num w:numId="33">
    <w:abstractNumId w:val="18"/>
  </w:num>
  <w:num w:numId="34">
    <w:abstractNumId w:val="31"/>
  </w:num>
  <w:num w:numId="35">
    <w:abstractNumId w:val="15"/>
  </w:num>
  <w:num w:numId="36">
    <w:abstractNumId w:val="14"/>
  </w:num>
  <w:num w:numId="37">
    <w:abstractNumId w:val="22"/>
  </w:num>
  <w:num w:numId="38">
    <w:abstractNumId w:val="10"/>
  </w:num>
  <w:num w:numId="39">
    <w:abstractNumId w:val="38"/>
  </w:num>
  <w:num w:numId="40">
    <w:abstractNumId w:val="16"/>
  </w:num>
  <w:num w:numId="41">
    <w:abstractNumId w:val="6"/>
  </w:num>
  <w:num w:numId="42">
    <w:abstractNumId w:val="8"/>
  </w:num>
  <w:num w:numId="43">
    <w:abstractNumId w:val="42"/>
  </w:num>
  <w:num w:numId="44">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1C"/>
    <w:rsid w:val="000178CE"/>
    <w:rsid w:val="000223D5"/>
    <w:rsid w:val="00043832"/>
    <w:rsid w:val="000439B2"/>
    <w:rsid w:val="000471DA"/>
    <w:rsid w:val="000B6F6C"/>
    <w:rsid w:val="000D24BE"/>
    <w:rsid w:val="00117DB6"/>
    <w:rsid w:val="001449B5"/>
    <w:rsid w:val="001573DB"/>
    <w:rsid w:val="001630BE"/>
    <w:rsid w:val="00172398"/>
    <w:rsid w:val="0019088E"/>
    <w:rsid w:val="001C0C2D"/>
    <w:rsid w:val="001D72C1"/>
    <w:rsid w:val="001E1F9F"/>
    <w:rsid w:val="0028392D"/>
    <w:rsid w:val="00292E53"/>
    <w:rsid w:val="002B6D6F"/>
    <w:rsid w:val="002C12D0"/>
    <w:rsid w:val="002D7DD4"/>
    <w:rsid w:val="00341E5E"/>
    <w:rsid w:val="003A69BC"/>
    <w:rsid w:val="003A70A6"/>
    <w:rsid w:val="003C4E0F"/>
    <w:rsid w:val="003C629D"/>
    <w:rsid w:val="003E5C2F"/>
    <w:rsid w:val="0042622B"/>
    <w:rsid w:val="004376B1"/>
    <w:rsid w:val="004B0DAC"/>
    <w:rsid w:val="004B3AA9"/>
    <w:rsid w:val="004C5E07"/>
    <w:rsid w:val="004D7D6D"/>
    <w:rsid w:val="004E038E"/>
    <w:rsid w:val="004E4696"/>
    <w:rsid w:val="004E7DE8"/>
    <w:rsid w:val="00560D93"/>
    <w:rsid w:val="00565117"/>
    <w:rsid w:val="0056572B"/>
    <w:rsid w:val="005727D8"/>
    <w:rsid w:val="005A7B21"/>
    <w:rsid w:val="005C3D4E"/>
    <w:rsid w:val="005C7E45"/>
    <w:rsid w:val="005D78D1"/>
    <w:rsid w:val="0061690B"/>
    <w:rsid w:val="00622A38"/>
    <w:rsid w:val="00656702"/>
    <w:rsid w:val="00660E09"/>
    <w:rsid w:val="006729F2"/>
    <w:rsid w:val="006B3268"/>
    <w:rsid w:val="006B4745"/>
    <w:rsid w:val="006F341E"/>
    <w:rsid w:val="007120C0"/>
    <w:rsid w:val="0071452A"/>
    <w:rsid w:val="00722AC2"/>
    <w:rsid w:val="007464FB"/>
    <w:rsid w:val="00746D74"/>
    <w:rsid w:val="007A5B05"/>
    <w:rsid w:val="007B3F20"/>
    <w:rsid w:val="00811582"/>
    <w:rsid w:val="00821DA8"/>
    <w:rsid w:val="0084483D"/>
    <w:rsid w:val="00872843"/>
    <w:rsid w:val="00883489"/>
    <w:rsid w:val="008A3E74"/>
    <w:rsid w:val="008B3130"/>
    <w:rsid w:val="008C5496"/>
    <w:rsid w:val="00917FB7"/>
    <w:rsid w:val="00933C5A"/>
    <w:rsid w:val="00937558"/>
    <w:rsid w:val="00937846"/>
    <w:rsid w:val="00945C83"/>
    <w:rsid w:val="00945E29"/>
    <w:rsid w:val="00950210"/>
    <w:rsid w:val="009519F6"/>
    <w:rsid w:val="00953C4A"/>
    <w:rsid w:val="00957A38"/>
    <w:rsid w:val="00964A8A"/>
    <w:rsid w:val="009C37DE"/>
    <w:rsid w:val="00A14A85"/>
    <w:rsid w:val="00A175A8"/>
    <w:rsid w:val="00A4212B"/>
    <w:rsid w:val="00A51BEB"/>
    <w:rsid w:val="00A800AF"/>
    <w:rsid w:val="00AC28A8"/>
    <w:rsid w:val="00B05223"/>
    <w:rsid w:val="00B216D4"/>
    <w:rsid w:val="00B57E27"/>
    <w:rsid w:val="00B656F1"/>
    <w:rsid w:val="00B70A1F"/>
    <w:rsid w:val="00B75884"/>
    <w:rsid w:val="00BB0475"/>
    <w:rsid w:val="00BC06E4"/>
    <w:rsid w:val="00BD24D6"/>
    <w:rsid w:val="00BF6702"/>
    <w:rsid w:val="00C13E5E"/>
    <w:rsid w:val="00C3761C"/>
    <w:rsid w:val="00C443D7"/>
    <w:rsid w:val="00C645AF"/>
    <w:rsid w:val="00CB5120"/>
    <w:rsid w:val="00CC0CCB"/>
    <w:rsid w:val="00CD5B56"/>
    <w:rsid w:val="00D07147"/>
    <w:rsid w:val="00D65A72"/>
    <w:rsid w:val="00DA30DD"/>
    <w:rsid w:val="00DA6D6F"/>
    <w:rsid w:val="00DD6B71"/>
    <w:rsid w:val="00E25CC8"/>
    <w:rsid w:val="00E5310B"/>
    <w:rsid w:val="00E5388F"/>
    <w:rsid w:val="00EB18F4"/>
    <w:rsid w:val="00EB5583"/>
    <w:rsid w:val="00EC0892"/>
    <w:rsid w:val="00EF6DAE"/>
    <w:rsid w:val="00F112CD"/>
    <w:rsid w:val="00F33962"/>
    <w:rsid w:val="00F51F45"/>
    <w:rsid w:val="00F65F7F"/>
    <w:rsid w:val="00F80638"/>
    <w:rsid w:val="00FD2B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DC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1" w:lineRule="auto"/>
      <w:ind w:left="10" w:right="11" w:hanging="10"/>
      <w:jc w:val="both"/>
    </w:pPr>
    <w:rPr>
      <w:rFonts w:ascii="Arial" w:eastAsia="Arial" w:hAnsi="Arial" w:cs="Arial"/>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odnoje">
    <w:name w:val="footer"/>
    <w:basedOn w:val="Normal"/>
    <w:link w:val="PodnojeChar"/>
    <w:uiPriority w:val="99"/>
    <w:semiHidden/>
    <w:unhideWhenUsed/>
    <w:rsid w:val="004376B1"/>
    <w:pPr>
      <w:tabs>
        <w:tab w:val="center" w:pos="4513"/>
        <w:tab w:val="right" w:pos="9026"/>
      </w:tabs>
      <w:spacing w:after="0" w:line="240" w:lineRule="auto"/>
    </w:pPr>
  </w:style>
  <w:style w:type="character" w:customStyle="1" w:styleId="PodnojeChar">
    <w:name w:val="Podnožje Char"/>
    <w:basedOn w:val="Zadanifontodlomka"/>
    <w:link w:val="Podnoje"/>
    <w:uiPriority w:val="99"/>
    <w:semiHidden/>
    <w:rsid w:val="004376B1"/>
    <w:rPr>
      <w:rFonts w:ascii="Arial" w:eastAsia="Arial" w:hAnsi="Arial" w:cs="Arial"/>
      <w:color w:val="000000"/>
      <w:sz w:val="24"/>
    </w:rPr>
  </w:style>
  <w:style w:type="paragraph" w:styleId="Odlomakpopisa">
    <w:name w:val="List Paragraph"/>
    <w:basedOn w:val="Normal"/>
    <w:uiPriority w:val="34"/>
    <w:qFormat/>
    <w:rsid w:val="004376B1"/>
    <w:pPr>
      <w:ind w:left="720"/>
      <w:contextualSpacing/>
    </w:pPr>
  </w:style>
  <w:style w:type="character" w:styleId="Referencakomentara">
    <w:name w:val="annotation reference"/>
    <w:basedOn w:val="Zadanifontodlomka"/>
    <w:uiPriority w:val="99"/>
    <w:semiHidden/>
    <w:unhideWhenUsed/>
    <w:rsid w:val="00B75884"/>
    <w:rPr>
      <w:sz w:val="16"/>
      <w:szCs w:val="16"/>
    </w:rPr>
  </w:style>
  <w:style w:type="paragraph" w:styleId="Tekstkomentara">
    <w:name w:val="annotation text"/>
    <w:basedOn w:val="Normal"/>
    <w:link w:val="TekstkomentaraChar"/>
    <w:uiPriority w:val="99"/>
    <w:semiHidden/>
    <w:unhideWhenUsed/>
    <w:rsid w:val="00B75884"/>
    <w:pPr>
      <w:spacing w:line="240" w:lineRule="auto"/>
    </w:pPr>
    <w:rPr>
      <w:sz w:val="20"/>
      <w:szCs w:val="20"/>
    </w:rPr>
  </w:style>
  <w:style w:type="character" w:customStyle="1" w:styleId="TekstkomentaraChar">
    <w:name w:val="Tekst komentara Char"/>
    <w:basedOn w:val="Zadanifontodlomka"/>
    <w:link w:val="Tekstkomentara"/>
    <w:uiPriority w:val="99"/>
    <w:semiHidden/>
    <w:rsid w:val="00B75884"/>
    <w:rPr>
      <w:rFonts w:ascii="Arial" w:eastAsia="Arial" w:hAnsi="Arial" w:cs="Arial"/>
      <w:color w:val="000000"/>
      <w:sz w:val="20"/>
      <w:szCs w:val="20"/>
    </w:rPr>
  </w:style>
  <w:style w:type="paragraph" w:styleId="Predmetkomentara">
    <w:name w:val="annotation subject"/>
    <w:basedOn w:val="Tekstkomentara"/>
    <w:next w:val="Tekstkomentara"/>
    <w:link w:val="PredmetkomentaraChar"/>
    <w:uiPriority w:val="99"/>
    <w:semiHidden/>
    <w:unhideWhenUsed/>
    <w:rsid w:val="00B75884"/>
    <w:rPr>
      <w:b/>
      <w:bCs/>
    </w:rPr>
  </w:style>
  <w:style w:type="character" w:customStyle="1" w:styleId="PredmetkomentaraChar">
    <w:name w:val="Predmet komentara Char"/>
    <w:basedOn w:val="TekstkomentaraChar"/>
    <w:link w:val="Predmetkomentara"/>
    <w:uiPriority w:val="99"/>
    <w:semiHidden/>
    <w:rsid w:val="00B75884"/>
    <w:rPr>
      <w:rFonts w:ascii="Arial" w:eastAsia="Arial" w:hAnsi="Arial" w:cs="Arial"/>
      <w:b/>
      <w:bCs/>
      <w:color w:val="000000"/>
      <w:sz w:val="20"/>
      <w:szCs w:val="20"/>
    </w:rPr>
  </w:style>
  <w:style w:type="paragraph" w:styleId="Tekstbalonia">
    <w:name w:val="Balloon Text"/>
    <w:basedOn w:val="Normal"/>
    <w:link w:val="TekstbaloniaChar"/>
    <w:uiPriority w:val="99"/>
    <w:semiHidden/>
    <w:unhideWhenUsed/>
    <w:rsid w:val="00B7588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75884"/>
    <w:rPr>
      <w:rFonts w:ascii="Segoe UI" w:eastAsia="Arial" w:hAnsi="Segoe UI" w:cs="Segoe UI"/>
      <w:color w:val="000000"/>
      <w:sz w:val="18"/>
      <w:szCs w:val="18"/>
    </w:rPr>
  </w:style>
  <w:style w:type="table" w:styleId="Reetkatablice">
    <w:name w:val="Table Grid"/>
    <w:basedOn w:val="Obinatablica"/>
    <w:uiPriority w:val="39"/>
    <w:rsid w:val="00945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semiHidden/>
    <w:unhideWhenUsed/>
    <w:rsid w:val="002C12D0"/>
    <w:pPr>
      <w:tabs>
        <w:tab w:val="center" w:pos="4513"/>
        <w:tab w:val="right" w:pos="9026"/>
      </w:tabs>
      <w:spacing w:after="0" w:line="240" w:lineRule="auto"/>
    </w:pPr>
  </w:style>
  <w:style w:type="character" w:customStyle="1" w:styleId="ZaglavljeChar">
    <w:name w:val="Zaglavlje Char"/>
    <w:basedOn w:val="Zadanifontodlomka"/>
    <w:link w:val="Zaglavlje"/>
    <w:uiPriority w:val="99"/>
    <w:semiHidden/>
    <w:rsid w:val="002C12D0"/>
    <w:rPr>
      <w:rFonts w:ascii="Arial" w:eastAsia="Arial" w:hAnsi="Arial" w:cs="Arial"/>
      <w:color w:val="000000"/>
      <w:sz w:val="24"/>
    </w:rPr>
  </w:style>
  <w:style w:type="character" w:styleId="Hiperveza">
    <w:name w:val="Hyperlink"/>
    <w:basedOn w:val="Zadanifontodlomka"/>
    <w:uiPriority w:val="99"/>
    <w:unhideWhenUsed/>
    <w:rsid w:val="001E1F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70263">
      <w:bodyDiv w:val="1"/>
      <w:marLeft w:val="0"/>
      <w:marRight w:val="0"/>
      <w:marTop w:val="0"/>
      <w:marBottom w:val="0"/>
      <w:divBdr>
        <w:top w:val="none" w:sz="0" w:space="0" w:color="auto"/>
        <w:left w:val="none" w:sz="0" w:space="0" w:color="auto"/>
        <w:bottom w:val="none" w:sz="0" w:space="0" w:color="auto"/>
        <w:right w:val="none" w:sz="0" w:space="0" w:color="auto"/>
      </w:divBdr>
    </w:div>
    <w:div w:id="1777752201">
      <w:bodyDiv w:val="1"/>
      <w:marLeft w:val="0"/>
      <w:marRight w:val="0"/>
      <w:marTop w:val="0"/>
      <w:marBottom w:val="0"/>
      <w:divBdr>
        <w:top w:val="none" w:sz="0" w:space="0" w:color="auto"/>
        <w:left w:val="none" w:sz="0" w:space="0" w:color="auto"/>
        <w:bottom w:val="none" w:sz="0" w:space="0" w:color="auto"/>
        <w:right w:val="none" w:sz="0" w:space="0" w:color="auto"/>
      </w:divBdr>
    </w:div>
    <w:div w:id="1963266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elp.nn.hr/support/solutions/articles/12000043401--kreiranje-e-espd-odgovora-ponuditelji-natjecatelji" TargetMode="External"/><Relationship Id="rId18" Type="http://schemas.openxmlformats.org/officeDocument/2006/relationships/hyperlink" Target="https://help.nn.hr/support/solutions/articles/12000043401--kreiranje-e-espd-odgovora-ponuditelji-natjecatelji" TargetMode="External"/><Relationship Id="rId26" Type="http://schemas.openxmlformats.org/officeDocument/2006/relationships/hyperlink" Target="https://help.nn.hr/support/solutions/articles/12000043401--kreiranje-e-espd-odgovora-ponuditelji-natjecatelji" TargetMode="External"/><Relationship Id="rId39" Type="http://schemas.openxmlformats.org/officeDocument/2006/relationships/header" Target="header5.xml"/><Relationship Id="rId21" Type="http://schemas.openxmlformats.org/officeDocument/2006/relationships/hyperlink" Target="https://help.nn.hr/support/solutions/articles/12000043401--kreiranje-e-espd-odgovora-ponuditelji-natjecatelji" TargetMode="External"/><Relationship Id="rId34" Type="http://schemas.openxmlformats.org/officeDocument/2006/relationships/footer" Target="footer1.xml"/><Relationship Id="rId42" Type="http://schemas.openxmlformats.org/officeDocument/2006/relationships/header" Target="head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help.nn.hr/support/solutions/articles/12000043401--kreiranje-e-espd-odgovora-ponuditelji-natjecatelji" TargetMode="External"/><Relationship Id="rId29" Type="http://schemas.openxmlformats.org/officeDocument/2006/relationships/hyperlink" Target="https://eojn.nn.hr/Oglasni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elp.nn.hr/support/solutions/articles/12000043401--kreiranje-e-espd-odgovora-ponuditelji-natjecatelji"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help.nn.hr/support/solutions/articles/12000043401--kreiranje-e-espd-odgovora-ponuditelji-natjecatelji" TargetMode="External"/><Relationship Id="rId23" Type="http://schemas.openxmlformats.org/officeDocument/2006/relationships/hyperlink" Target="https://help.nn.hr/support/solutions/articles/12000043401--kreiranje-e-espd-odgovora-ponuditelji-natjecatelji" TargetMode="External"/><Relationship Id="rId28" Type="http://schemas.openxmlformats.org/officeDocument/2006/relationships/hyperlink" Target="https://eojn.nn.hr/Oglasnik/"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help.nn.hr/support/solutions/articles/12000043401--kreiranje-e-espd-odgovora-ponuditelji-natjecatelji" TargetMode="External"/><Relationship Id="rId31" Type="http://schemas.openxmlformats.org/officeDocument/2006/relationships/hyperlink" Target="https://eojn.nn.hr/Oglasnik/"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lp.nn.hr/support/solutions/articles/12000043401--kreiranje-e-espd-odgovora-ponuditelji-natjecatelji" TargetMode="External"/><Relationship Id="rId22" Type="http://schemas.openxmlformats.org/officeDocument/2006/relationships/hyperlink" Target="https://help.nn.hr/support/solutions/articles/12000043401--kreiranje-e-espd-odgovora-ponuditelji-natjecatelji" TargetMode="External"/><Relationship Id="rId27" Type="http://schemas.openxmlformats.org/officeDocument/2006/relationships/hyperlink" Target="https://eojn.nn.hr/Oglasnik/" TargetMode="External"/><Relationship Id="rId30" Type="http://schemas.openxmlformats.org/officeDocument/2006/relationships/hyperlink" Target="https://eojn.nn.hr/Oglasnik/" TargetMode="External"/><Relationship Id="rId35" Type="http://schemas.openxmlformats.org/officeDocument/2006/relationships/footer" Target="footer2.xml"/><Relationship Id="rId43"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eojn.nn.hr/Oglasnik/" TargetMode="External"/><Relationship Id="rId17" Type="http://schemas.openxmlformats.org/officeDocument/2006/relationships/hyperlink" Target="https://help.nn.hr/support/solutions/articles/12000043401--kreiranje-e-espd-odgovora-ponuditelji-natjecatelji" TargetMode="External"/><Relationship Id="rId25" Type="http://schemas.openxmlformats.org/officeDocument/2006/relationships/hyperlink" Target="https://help.nn.hr/support/solutions/articles/12000043401--kreiranje-e-espd-odgovora-ponuditelji-natjecatelji" TargetMode="External"/><Relationship Id="rId33" Type="http://schemas.openxmlformats.org/officeDocument/2006/relationships/header" Target="header2.xml"/><Relationship Id="rId38" Type="http://schemas.openxmlformats.org/officeDocument/2006/relationships/header" Target="header4.xml"/><Relationship Id="rId20" Type="http://schemas.openxmlformats.org/officeDocument/2006/relationships/hyperlink" Target="https://help.nn.hr/support/solutions/articles/12000043401--kreiranje-e-espd-odgovora-ponuditelji-natjecatelji" TargetMode="External"/><Relationship Id="rId41"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9C37491FFC67C42A719C234E2EEC242" ma:contentTypeVersion="10" ma:contentTypeDescription="Stvaranje novog dokumenta." ma:contentTypeScope="" ma:versionID="07cb2735f7d9d6ceafc95f46547376a0">
  <xsd:schema xmlns:xsd="http://www.w3.org/2001/XMLSchema" xmlns:xs="http://www.w3.org/2001/XMLSchema" xmlns:p="http://schemas.microsoft.com/office/2006/metadata/properties" xmlns:ns2="342ffce3-7da0-431e-bd07-fa9c3bebcc54" targetNamespace="http://schemas.microsoft.com/office/2006/metadata/properties" ma:root="true" ma:fieldsID="f933b6433b9bdeaa17845f3e8c003a6e" ns2:_="">
    <xsd:import namespace="342ffce3-7da0-431e-bd07-fa9c3bebcc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ffce3-7da0-431e-bd07-fa9c3bebc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5c3d8ea1-31d6-40da-856a-ae7869ea61fe" origin="userSelected">
  <element uid="dd526fa4-5442-4e7e-8d1e-b4e8d72336dc"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22912-C26C-44E8-8DDA-8BD43B244EDB}">
  <ds:schemaRefs>
    <ds:schemaRef ds:uri="http://schemas.microsoft.com/sharepoint/v3/contenttype/forms"/>
  </ds:schemaRefs>
</ds:datastoreItem>
</file>

<file path=customXml/itemProps2.xml><?xml version="1.0" encoding="utf-8"?>
<ds:datastoreItem xmlns:ds="http://schemas.openxmlformats.org/officeDocument/2006/customXml" ds:itemID="{94C72781-BA58-4341-8F8B-92BAF693A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ffce3-7da0-431e-bd07-fa9c3bebc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45E77-5B03-4DD9-AFA9-5A4CEE6576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07B2E6-10D6-49C2-A9C7-F63A9136942B}">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A5B547D-8461-4C8E-A2BF-F3CAC1A8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14121</Words>
  <Characters>80493</Characters>
  <Application>Microsoft Office Word</Application>
  <DocSecurity>0</DocSecurity>
  <Lines>670</Lines>
  <Paragraphs>188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2020-04-05T18:04:00Z</dcterms:created>
  <dcterms:modified xsi:type="dcterms:W3CDTF">2020-08-17T09:31:00Z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0x010100B9C37491FFC67C42A719C234E2EEC242</vt:lpwstr>
  </property>
  <property fmtid="{D5CDD505-2E9C-101B-9397-08002B2CF9AE}" pid="3" name="docIndexRef">
    <vt:lpwstr>8bca8c37-569a-4ed0-96db-311a2a30bc45</vt:lpwstr>
  </property>
  <property fmtid="{D5CDD505-2E9C-101B-9397-08002B2CF9AE}" pid="4" name="bjSaver">
    <vt:lpwstr>dmpSvxN/8V6yo1BTN1kXUC65Wf5NfhaT</vt:lpwstr>
  </property>
  <property fmtid="{D5CDD505-2E9C-101B-9397-08002B2CF9AE}" pid="5"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6" name="bjDocumentLabelXML-0">
    <vt:lpwstr>ames.com/2008/01/sie/internal/label"&gt;&lt;element uid="dd526fa4-5442-4e7e-8d1e-b4e8d72336dc" value="" /&gt;&lt;/sisl&gt;</vt:lpwstr>
  </property>
  <property fmtid="{D5CDD505-2E9C-101B-9397-08002B2CF9AE}" pid="7" name="bjDocumentSecurityLabel">
    <vt:lpwstr>SLUŽBENO</vt:lpwstr>
  </property>
  <property fmtid="{D5CDD505-2E9C-101B-9397-08002B2CF9AE}" pid="8" name="bjFooterBothDocProperty">
    <vt:lpwstr>Stupanj klasifikacije: SLUŽBENO</vt:lpwstr>
  </property>
  <property fmtid="{D5CDD505-2E9C-101B-9397-08002B2CF9AE}" pid="9" name="bjFooterFirstPageDocProperty">
    <vt:lpwstr>Stupanj klasifikacije: SLUŽBENO</vt:lpwstr>
  </property>
  <property fmtid="{D5CDD505-2E9C-101B-9397-08002B2CF9AE}" pid="10" name="bjFooterEvenPageDocProperty">
    <vt:lpwstr>Stupanj klasifikacije: SLUŽBENO</vt:lpwstr>
  </property>
  <property fmtid="{D5CDD505-2E9C-101B-9397-08002B2CF9AE}" pid="11" name="bjClsUserRVM">
    <vt:lpwstr>[]</vt:lpwstr>
  </property>
</Properties>
</file>